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D0" w:rsidRPr="000708D0" w:rsidRDefault="000708D0" w:rsidP="00070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23265" cy="797560"/>
            <wp:effectExtent l="0" t="0" r="635" b="2540"/>
            <wp:wrapNone/>
            <wp:docPr id="2" name="Immagine 2" descr="new-sna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snal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8D0">
        <w:rPr>
          <w:rFonts w:ascii="Times New Roman" w:eastAsia="Times New Roman" w:hAnsi="Times New Roman" w:cs="Times New Roman"/>
          <w:b/>
          <w:bCs/>
          <w:sz w:val="28"/>
          <w:szCs w:val="28"/>
        </w:rPr>
        <w:t>S.N.A.L.S. CONF.S.A.L.</w:t>
      </w:r>
    </w:p>
    <w:p w:rsidR="000708D0" w:rsidRPr="000708D0" w:rsidRDefault="000708D0" w:rsidP="000708D0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8D0">
        <w:rPr>
          <w:rFonts w:ascii="Times New Roman" w:eastAsia="Times New Roman" w:hAnsi="Times New Roman" w:cs="Times New Roman"/>
          <w:b/>
          <w:bCs/>
          <w:sz w:val="24"/>
          <w:szCs w:val="24"/>
        </w:rPr>
        <w:t>Sindacato Nazionale Autonomo Lavoratori Scuola</w:t>
      </w:r>
    </w:p>
    <w:p w:rsidR="000708D0" w:rsidRPr="000708D0" w:rsidRDefault="000708D0" w:rsidP="000708D0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8D0">
        <w:rPr>
          <w:rFonts w:ascii="Times New Roman" w:eastAsia="Times New Roman" w:hAnsi="Times New Roman" w:cs="Times New Roman"/>
          <w:b/>
          <w:bCs/>
          <w:sz w:val="24"/>
          <w:szCs w:val="24"/>
        </w:rPr>
        <w:t>Segreteria Provinciale di Oristano</w:t>
      </w:r>
    </w:p>
    <w:p w:rsidR="000708D0" w:rsidRPr="000708D0" w:rsidRDefault="000708D0" w:rsidP="0007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4457700" cy="0"/>
                <wp:effectExtent l="5715" t="13970" r="13335" b="508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3pt" to="6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"/>
            </w:pict>
          </mc:Fallback>
        </mc:AlternateContent>
      </w:r>
    </w:p>
    <w:p w:rsidR="000708D0" w:rsidRPr="000708D0" w:rsidRDefault="000708D0" w:rsidP="000708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708D0">
        <w:rPr>
          <w:rFonts w:ascii="Times New Roman" w:eastAsia="Times New Roman" w:hAnsi="Times New Roman" w:cs="Times New Roman"/>
          <w:sz w:val="20"/>
          <w:szCs w:val="24"/>
        </w:rPr>
        <w:softHyphen/>
        <w:t xml:space="preserve">           </w:t>
      </w:r>
      <w:r w:rsidRPr="000708D0">
        <w:rPr>
          <w:rFonts w:ascii="Times New Roman" w:eastAsia="Times New Roman" w:hAnsi="Times New Roman" w:cs="Times New Roman"/>
          <w:sz w:val="20"/>
          <w:szCs w:val="24"/>
        </w:rPr>
        <w:tab/>
      </w:r>
      <w:r w:rsidRPr="000708D0">
        <w:rPr>
          <w:rFonts w:ascii="Times New Roman" w:eastAsia="Times New Roman" w:hAnsi="Times New Roman" w:cs="Times New Roman"/>
          <w:sz w:val="20"/>
          <w:szCs w:val="24"/>
        </w:rPr>
        <w:tab/>
        <w:t xml:space="preserve">      Via Puccini, 43 – 09170 Oristano;</w:t>
      </w:r>
      <w:r w:rsidRPr="000708D0">
        <w:rPr>
          <w:rFonts w:ascii="Times New Roman" w:eastAsia="Times New Roman" w:hAnsi="Times New Roman" w:cs="Times New Roman"/>
          <w:sz w:val="20"/>
          <w:szCs w:val="24"/>
        </w:rPr>
        <w:sym w:font="Wingdings 2" w:char="0027"/>
      </w:r>
      <w:r w:rsidRPr="000708D0">
        <w:rPr>
          <w:rFonts w:ascii="Times New Roman" w:eastAsia="Times New Roman" w:hAnsi="Times New Roman" w:cs="Times New Roman"/>
          <w:sz w:val="20"/>
          <w:szCs w:val="24"/>
        </w:rPr>
        <w:t xml:space="preserve"> 078370746 - </w:t>
      </w:r>
      <w:r w:rsidRPr="000708D0">
        <w:rPr>
          <w:rFonts w:ascii="Times New Roman" w:eastAsia="Times New Roman" w:hAnsi="Times New Roman" w:cs="Times New Roman"/>
          <w:sz w:val="20"/>
          <w:szCs w:val="24"/>
        </w:rPr>
        <w:sym w:font="Wingdings 2" w:char="0036"/>
      </w:r>
      <w:r w:rsidRPr="000708D0">
        <w:rPr>
          <w:rFonts w:ascii="Times New Roman" w:eastAsia="Times New Roman" w:hAnsi="Times New Roman" w:cs="Times New Roman"/>
          <w:sz w:val="20"/>
          <w:szCs w:val="24"/>
        </w:rPr>
        <w:t xml:space="preserve">  0783777037 </w:t>
      </w:r>
    </w:p>
    <w:p w:rsidR="000708D0" w:rsidRPr="000708D0" w:rsidRDefault="000708D0" w:rsidP="00070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8D0">
        <w:rPr>
          <w:rFonts w:ascii="Times New Roman" w:eastAsia="Times New Roman" w:hAnsi="Times New Roman" w:cs="Times New Roman"/>
          <w:sz w:val="20"/>
          <w:szCs w:val="24"/>
        </w:rPr>
        <w:t xml:space="preserve">e-mail: </w:t>
      </w:r>
      <w:hyperlink r:id="rId6" w:history="1">
        <w:r w:rsidRPr="000708D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sardegna.or@snals.it</w:t>
        </w:r>
      </w:hyperlink>
      <w:r w:rsidRPr="000708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-  sito web: www.snalsoristano.it</w:t>
      </w:r>
    </w:p>
    <w:p w:rsidR="00151D08" w:rsidRDefault="00151D08" w:rsidP="00151D08">
      <w:pPr>
        <w:pStyle w:val="Default"/>
      </w:pPr>
    </w:p>
    <w:p w:rsidR="00151D08" w:rsidRPr="00151D08" w:rsidRDefault="00151D08" w:rsidP="00151D08">
      <w:pPr>
        <w:pStyle w:val="Default"/>
        <w:jc w:val="both"/>
        <w:rPr>
          <w:szCs w:val="23"/>
        </w:rPr>
      </w:pPr>
      <w:r w:rsidRPr="00151D08">
        <w:rPr>
          <w:sz w:val="28"/>
        </w:rPr>
        <w:t xml:space="preserve"> </w:t>
      </w:r>
      <w:r w:rsidRPr="00151D08">
        <w:rPr>
          <w:b/>
          <w:bCs/>
          <w:szCs w:val="23"/>
        </w:rPr>
        <w:t xml:space="preserve">Astensione per maternità </w:t>
      </w:r>
    </w:p>
    <w:p w:rsidR="00151D08" w:rsidRDefault="00151D08" w:rsidP="00151D08">
      <w:pPr>
        <w:pStyle w:val="Default"/>
        <w:jc w:val="both"/>
        <w:rPr>
          <w:b/>
          <w:bCs/>
          <w:szCs w:val="23"/>
        </w:rPr>
      </w:pPr>
    </w:p>
    <w:p w:rsidR="00151D08" w:rsidRPr="00151D08" w:rsidRDefault="00151D08" w:rsidP="00151D08">
      <w:pPr>
        <w:pStyle w:val="Default"/>
        <w:jc w:val="both"/>
        <w:rPr>
          <w:szCs w:val="23"/>
        </w:rPr>
      </w:pPr>
      <w:r w:rsidRPr="00151D08">
        <w:rPr>
          <w:b/>
          <w:bCs/>
          <w:szCs w:val="23"/>
        </w:rPr>
        <w:t xml:space="preserve">Dal 1° gennaio si può usufruire di 5 mesi per astensione obbligatoria dopo il parto. </w:t>
      </w:r>
    </w:p>
    <w:p w:rsidR="00151D08" w:rsidRDefault="00151D08" w:rsidP="00151D08">
      <w:pPr>
        <w:pStyle w:val="Default"/>
        <w:jc w:val="both"/>
        <w:rPr>
          <w:szCs w:val="23"/>
        </w:rPr>
      </w:pP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L’ INPS con la circolare n. 148 del 12 dicembre 2019 fornisce le istruzioni per fruire dei 5 mesi di astensione obbligatoria </w:t>
      </w:r>
      <w:r w:rsidRPr="00151D08">
        <w:rPr>
          <w:b/>
          <w:bCs/>
          <w:szCs w:val="23"/>
        </w:rPr>
        <w:t xml:space="preserve">esclusivamente </w:t>
      </w:r>
      <w:r w:rsidRPr="00151D08">
        <w:rPr>
          <w:szCs w:val="23"/>
        </w:rPr>
        <w:t xml:space="preserve">dopo il parto. Tale misura è stata introdotta dalla Legge di Bilancio 2019, che ha riconosciuto alle lavoratrici, in alternativa alle modalità tradizionali di godimento dell’astensione (2+3 o 1+4), la facoltà di astenersi dal lavoro esclusivamente dopo l’evento del parto, entro i cinque mesi successivi allo stesso.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Per poter esercitare la facoltà </w:t>
      </w:r>
      <w:r w:rsidRPr="00151D08">
        <w:rPr>
          <w:b/>
          <w:bCs/>
          <w:szCs w:val="23"/>
        </w:rPr>
        <w:t xml:space="preserve">di fruire di tutto il congedo (5 mesi) </w:t>
      </w:r>
      <w:r w:rsidRPr="00151D08">
        <w:rPr>
          <w:szCs w:val="23"/>
        </w:rPr>
        <w:t xml:space="preserve">di maternità dopo il parto è necessario che il medico specialista del Servizio sanitario nazionale o con esso convenzionato e, ove presente, il medico competente ai fini della prevenzione e tutela della salute nei luoghi di lavoro attestino che tale opzione non arreca pregiudizio alla salute della gestante e del nascituro.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La predetta documentazione sanitaria deve essere </w:t>
      </w:r>
      <w:r w:rsidRPr="00151D08">
        <w:rPr>
          <w:b/>
          <w:bCs/>
          <w:szCs w:val="23"/>
        </w:rPr>
        <w:t xml:space="preserve">acquisita dalla lavoratrice nel corso del settimo mese di gravidanza </w:t>
      </w:r>
      <w:r w:rsidRPr="00151D08">
        <w:rPr>
          <w:szCs w:val="23"/>
        </w:rPr>
        <w:t xml:space="preserve">e deve attestare esplicitamente l’assenza di pregiudizio alla salute della gestante e del nascituro fino alla data presunta del parto ovvero fino all’evento del parto, qualora dovesse avvenire in data successiva a quella presunta.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Le certificazioni che conterranno il solo riferimento alla data presunta del parto, attestando l’assenza di pregiudizio alla salute della gestante e del nascituro solo fino a tale data, saranno ritenute idonee a consentire lo svolgimento dell’attività lavorativa fino al giorno antecedente alla data presunta del parto, con conseguente inizio del congedo di maternità dalla data presunta stessa, e per i successivi cinque mesi.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Esempio: gestante che prosegue l’attività lavorativa fino alla data effettiva del parto a fronte di certificazione sanitaria attestante l’assenza di pregiudizio solo fino alla data presunta del parto.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Data presunta parto: 26/6/2019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Data effettiva del parto: 30/6/2019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Riferimento temporale nella certificazione sanitaria:26/6/2019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Durata del congedo di maternità: dal 26/6/2019 al 26/11/2019. </w:t>
      </w:r>
      <w:bookmarkStart w:id="0" w:name="_GoBack"/>
      <w:bookmarkEnd w:id="0"/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 xml:space="preserve">Periodo indennizzato: dal 30/6/2019 al 26/11/2019.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lastRenderedPageBreak/>
        <w:t xml:space="preserve">I giorni intercorrenti tra la data presunta del parto (26/6/2019) ed il giorno prima del parto (29/6/2019) sono conteggiati nel congedo di maternità ma non possono essere indennizzati in quanto regolarmente retribuiti dal datore di lavoro e coperti sul piano degli obblighi contributivi.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szCs w:val="23"/>
        </w:rPr>
        <w:t>Risulta preclusa la possibilità di sospendere e rinviare il congedo di maternità per il ricovero del minore in una struttura pubblica o privata ai sensi dell’articolo 16-</w:t>
      </w:r>
      <w:r w:rsidRPr="00151D08">
        <w:rPr>
          <w:i/>
          <w:iCs/>
          <w:szCs w:val="23"/>
        </w:rPr>
        <w:t xml:space="preserve">bis </w:t>
      </w:r>
      <w:r w:rsidRPr="00151D08">
        <w:rPr>
          <w:szCs w:val="23"/>
        </w:rPr>
        <w:t xml:space="preserve">del </w:t>
      </w:r>
      <w:proofErr w:type="spellStart"/>
      <w:r w:rsidRPr="00151D08">
        <w:rPr>
          <w:szCs w:val="23"/>
        </w:rPr>
        <w:t>D.lgs</w:t>
      </w:r>
      <w:proofErr w:type="spellEnd"/>
      <w:r w:rsidRPr="00151D08">
        <w:rPr>
          <w:szCs w:val="23"/>
        </w:rPr>
        <w:t xml:space="preserve"> n. 151/2001, in quanto non consentirebbe di rispettare il limite temporale dei cinque mesi entro cui fruire del congedo di maternità. </w:t>
      </w:r>
    </w:p>
    <w:p w:rsidR="00151D08" w:rsidRPr="00151D08" w:rsidRDefault="00151D08" w:rsidP="00151D08">
      <w:pPr>
        <w:pStyle w:val="Default"/>
        <w:spacing w:line="360" w:lineRule="auto"/>
        <w:jc w:val="both"/>
        <w:rPr>
          <w:szCs w:val="23"/>
        </w:rPr>
      </w:pPr>
      <w:r w:rsidRPr="00151D08">
        <w:rPr>
          <w:b/>
          <w:bCs/>
          <w:szCs w:val="23"/>
        </w:rPr>
        <w:t xml:space="preserve">Anche le lavoratrici in interdizione anticipata possono richiedere 5 mesi astensione obbligatoria dopo parto. </w:t>
      </w:r>
    </w:p>
    <w:p w:rsidR="008C4DBE" w:rsidRPr="00151D08" w:rsidRDefault="00151D08" w:rsidP="00151D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51D08">
        <w:rPr>
          <w:rFonts w:ascii="Times New Roman" w:hAnsi="Times New Roman" w:cs="Times New Roman"/>
          <w:sz w:val="24"/>
          <w:szCs w:val="23"/>
        </w:rPr>
        <w:t xml:space="preserve">L’interdizione dal lavoro, di cui all’articolo 17, comma 2, lettera a), del </w:t>
      </w:r>
      <w:proofErr w:type="spellStart"/>
      <w:r w:rsidRPr="00151D08">
        <w:rPr>
          <w:rFonts w:ascii="Times New Roman" w:hAnsi="Times New Roman" w:cs="Times New Roman"/>
          <w:sz w:val="24"/>
          <w:szCs w:val="23"/>
        </w:rPr>
        <w:t>D.lgs</w:t>
      </w:r>
      <w:proofErr w:type="spellEnd"/>
      <w:r w:rsidRPr="00151D08">
        <w:rPr>
          <w:rFonts w:ascii="Times New Roman" w:hAnsi="Times New Roman" w:cs="Times New Roman"/>
          <w:sz w:val="24"/>
          <w:szCs w:val="23"/>
        </w:rPr>
        <w:t xml:space="preserve"> n. 151/2001, per gravi complicanze della gravidanza o persistenti forme morbose che si presume possano essere aggravate dallo stato di gravidanza, è compatibile con la facoltà di astenersi dal lavoro esclusivamente dopo l’evento del parto, purché i motivi alla base della predetta interdizione cessino prima dell’inizio del congedo di maternità </w:t>
      </w:r>
      <w:r w:rsidRPr="00151D08">
        <w:rPr>
          <w:rFonts w:ascii="Times New Roman" w:hAnsi="Times New Roman" w:cs="Times New Roman"/>
          <w:i/>
          <w:iCs/>
          <w:sz w:val="24"/>
          <w:szCs w:val="23"/>
        </w:rPr>
        <w:t xml:space="preserve">ante </w:t>
      </w:r>
      <w:proofErr w:type="spellStart"/>
      <w:r w:rsidRPr="00151D08">
        <w:rPr>
          <w:rFonts w:ascii="Times New Roman" w:hAnsi="Times New Roman" w:cs="Times New Roman"/>
          <w:i/>
          <w:iCs/>
          <w:sz w:val="24"/>
          <w:szCs w:val="23"/>
        </w:rPr>
        <w:t>partum</w:t>
      </w:r>
      <w:proofErr w:type="spellEnd"/>
      <w:r w:rsidRPr="00151D08">
        <w:rPr>
          <w:rFonts w:ascii="Times New Roman" w:hAnsi="Times New Roman" w:cs="Times New Roman"/>
          <w:sz w:val="24"/>
          <w:szCs w:val="23"/>
        </w:rPr>
        <w:t>.</w:t>
      </w:r>
    </w:p>
    <w:sectPr w:rsidR="008C4DBE" w:rsidRPr="00151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08"/>
    <w:rsid w:val="000708D0"/>
    <w:rsid w:val="00151D08"/>
    <w:rsid w:val="008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degna.or@snal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2020-01-24T17:45:00Z</dcterms:created>
  <dcterms:modified xsi:type="dcterms:W3CDTF">2020-01-24T17:48:00Z</dcterms:modified>
</cp:coreProperties>
</file>