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2AF34" w14:textId="77777777" w:rsidR="00AF308B" w:rsidRDefault="00EF2CBD" w:rsidP="00EF2CBD">
      <w:pPr>
        <w:ind w:firstLine="567"/>
        <w:jc w:val="center"/>
        <w:rPr>
          <w:b/>
        </w:rPr>
      </w:pPr>
      <w:r>
        <w:rPr>
          <w:b/>
        </w:rPr>
        <w:t>IL DIRETTORE GENERALE</w:t>
      </w:r>
    </w:p>
    <w:p w14:paraId="7CD2AF35" w14:textId="77777777" w:rsidR="00EF2CBD" w:rsidRDefault="00EF2CBD" w:rsidP="008A524F">
      <w:pPr>
        <w:ind w:left="851" w:right="57" w:hanging="851"/>
        <w:jc w:val="center"/>
        <w:rPr>
          <w:b/>
        </w:rPr>
      </w:pPr>
    </w:p>
    <w:p w14:paraId="7CD2AF36" w14:textId="77777777" w:rsidR="00622764" w:rsidRDefault="00EF2CBD" w:rsidP="00C026FB">
      <w:pPr>
        <w:ind w:left="851" w:right="57" w:hanging="851"/>
        <w:jc w:val="both"/>
      </w:pPr>
      <w:r w:rsidRPr="00174377">
        <w:t>VISTA</w:t>
      </w:r>
      <w:r w:rsidR="00937907">
        <w:t xml:space="preserve"> </w:t>
      </w:r>
      <w:r w:rsidRPr="00174377">
        <w:t xml:space="preserve">la Legge 13 Luglio 2015, n. 107, recante la Riforma del sistema nazionale di istruzione e </w:t>
      </w:r>
      <w:r w:rsidR="00C45CE0">
        <w:t xml:space="preserve"> </w:t>
      </w:r>
      <w:r w:rsidRPr="00174377">
        <w:t>formazione e delega per il riordino delle disposizioni normative vigenti;</w:t>
      </w:r>
    </w:p>
    <w:p w14:paraId="7CD2AF37" w14:textId="77777777" w:rsidR="006D11C0" w:rsidRPr="00174377" w:rsidRDefault="006D11C0" w:rsidP="00C026FB">
      <w:pPr>
        <w:ind w:left="851" w:right="57" w:hanging="851"/>
        <w:jc w:val="both"/>
      </w:pPr>
    </w:p>
    <w:p w14:paraId="7CD2AF38" w14:textId="77777777" w:rsidR="00EF2CBD" w:rsidRDefault="007B4DAE" w:rsidP="00C026FB">
      <w:pPr>
        <w:ind w:left="851" w:hanging="851"/>
        <w:jc w:val="both"/>
      </w:pPr>
      <w:r w:rsidRPr="00174377">
        <w:t>VISTO</w:t>
      </w:r>
      <w:r w:rsidR="0024270B">
        <w:tab/>
      </w:r>
      <w:r w:rsidRPr="00174377">
        <w:t xml:space="preserve"> il Decreto Legge 29 marzo 2016, n. 42, convertito in Legge 26 maggio 2016, n. 89</w:t>
      </w:r>
      <w:r w:rsidR="00562224" w:rsidRPr="00174377">
        <w:t xml:space="preserve"> ed al D.M. 22/06/2016 n.496, recanti</w:t>
      </w:r>
      <w:r w:rsidRPr="00174377">
        <w:t xml:space="preserve"> disposizioni urgenti in materia di funzionalità del sistema scolastico e della ricerca; </w:t>
      </w:r>
    </w:p>
    <w:p w14:paraId="7CD2AF39" w14:textId="77777777" w:rsidR="006D11C0" w:rsidRPr="00174377" w:rsidRDefault="006D11C0" w:rsidP="00C026FB">
      <w:pPr>
        <w:ind w:left="851" w:hanging="851"/>
        <w:jc w:val="both"/>
      </w:pPr>
    </w:p>
    <w:p w14:paraId="7CD2AF3A" w14:textId="77777777" w:rsidR="00EF2CBD" w:rsidRDefault="00EF2CBD" w:rsidP="00C026FB">
      <w:pPr>
        <w:ind w:left="851" w:hanging="851"/>
        <w:jc w:val="both"/>
      </w:pPr>
      <w:r w:rsidRPr="00174377">
        <w:t>VISTO il Decreto legislativo del 16 aprile 1994,  n° 297 recante il testo unico delle disposizioni legislative  in materia di istruzione e sue successive modificazioni ed integrazioni;</w:t>
      </w:r>
    </w:p>
    <w:p w14:paraId="7CD2AF3B" w14:textId="77777777" w:rsidR="006D11C0" w:rsidRPr="00174377" w:rsidRDefault="006D11C0" w:rsidP="00C026FB">
      <w:pPr>
        <w:ind w:left="851" w:hanging="851"/>
        <w:jc w:val="both"/>
      </w:pPr>
    </w:p>
    <w:p w14:paraId="7CD2AF3C" w14:textId="77777777" w:rsidR="00EF2CBD" w:rsidRDefault="00EF2CBD" w:rsidP="00C026FB">
      <w:pPr>
        <w:ind w:left="851" w:hanging="851"/>
        <w:jc w:val="both"/>
      </w:pPr>
      <w:r w:rsidRPr="00174377">
        <w:t>VISTA la legge  3 maggio 1999, n° 124 recante disposizioni urgenti in materia  di personale scolastico;</w:t>
      </w:r>
    </w:p>
    <w:p w14:paraId="7CD2AF3D" w14:textId="77777777" w:rsidR="006D11C0" w:rsidRPr="00174377" w:rsidRDefault="006D11C0" w:rsidP="00C026FB">
      <w:pPr>
        <w:ind w:left="851" w:hanging="851"/>
        <w:jc w:val="both"/>
      </w:pPr>
    </w:p>
    <w:p w14:paraId="7CD2AF3E" w14:textId="77777777" w:rsidR="00AF308B" w:rsidRDefault="00EF2CBD" w:rsidP="00C026FB">
      <w:pPr>
        <w:ind w:left="851" w:hanging="851"/>
        <w:jc w:val="both"/>
      </w:pPr>
      <w:r w:rsidRPr="00174377">
        <w:t>VISTA</w:t>
      </w:r>
      <w:r w:rsidR="00937907">
        <w:tab/>
      </w:r>
      <w:r w:rsidRPr="00174377">
        <w:t xml:space="preserve"> la legge  del 12 marzo 1999, n. 68 recante norme per il diritto al lavoro dei disabili, nonché le sentenze della Corte di Cassazione, sezioni riunite, n. 4110 del 22 febbraio 2007 e sezione Lavoro, n. 19030 dell’11 settembre 2007  le quali  hanno affermato che la graduatoria ad esaurimento deve essere considerata, ai fini della copertura dei posti riservati  ai sensi  della legge 68/99, come graduatoria unica;</w:t>
      </w:r>
    </w:p>
    <w:p w14:paraId="7CD2AF3F" w14:textId="77777777" w:rsidR="006D11C0" w:rsidRPr="00174377" w:rsidRDefault="006D11C0" w:rsidP="00C026FB">
      <w:pPr>
        <w:ind w:left="851" w:hanging="851"/>
        <w:jc w:val="both"/>
      </w:pPr>
    </w:p>
    <w:p w14:paraId="7CD2AF40" w14:textId="77777777" w:rsidR="005A7A56" w:rsidRDefault="00EF2CBD" w:rsidP="00C026FB">
      <w:pPr>
        <w:ind w:left="851" w:hanging="851"/>
        <w:jc w:val="both"/>
        <w:rPr>
          <w:color w:val="000000"/>
        </w:rPr>
      </w:pPr>
      <w:r w:rsidRPr="00174377">
        <w:rPr>
          <w:color w:val="000000"/>
        </w:rPr>
        <w:t>VISTO</w:t>
      </w:r>
      <w:r w:rsidR="0024270B">
        <w:rPr>
          <w:color w:val="000000"/>
        </w:rPr>
        <w:tab/>
      </w:r>
      <w:r w:rsidRPr="00174377">
        <w:rPr>
          <w:color w:val="000000"/>
        </w:rPr>
        <w:t xml:space="preserve"> l’art. 3 comma 123 della L. 244/07 che assimila, ai fini del collocamento obbligatorio gli orfani o, in alternativa, il coniuge superstite, di coloro che siano morti per fatto di lavoro, ovvero siano deceduti a causa dell’aggravarsi delle mutilazioni o infermità che hanno dato luogo a trattamento di rendita da infortunio sul lavoro, alle vittime del terrorismo e della criminalità organizzata di cui all’art. 1, comma 2, della L. 407/98; </w:t>
      </w:r>
    </w:p>
    <w:p w14:paraId="7CD2AF41" w14:textId="77777777" w:rsidR="00FC1B48" w:rsidRDefault="00FC1B48" w:rsidP="00C026FB">
      <w:pPr>
        <w:ind w:left="851" w:hanging="851"/>
        <w:jc w:val="both"/>
        <w:rPr>
          <w:color w:val="000000"/>
        </w:rPr>
      </w:pPr>
    </w:p>
    <w:p w14:paraId="7CD2AF42" w14:textId="77777777" w:rsidR="00FC1B48" w:rsidRDefault="00FC1B48" w:rsidP="00FC1B48">
      <w:pPr>
        <w:ind w:left="709" w:hanging="709"/>
        <w:jc w:val="both"/>
      </w:pPr>
      <w:r w:rsidRPr="00174377">
        <w:t>VIST</w:t>
      </w:r>
      <w:r w:rsidR="00617FAD">
        <w:t>O</w:t>
      </w:r>
      <w:r w:rsidRPr="00174377">
        <w:t xml:space="preserve"> i</w:t>
      </w:r>
      <w:r w:rsidR="00617FAD">
        <w:t>l D</w:t>
      </w:r>
      <w:r w:rsidRPr="00174377">
        <w:t xml:space="preserve">.D.G. del 23 febbraio 2016, </w:t>
      </w:r>
      <w:r>
        <w:t>n</w:t>
      </w:r>
      <w:r w:rsidRPr="00174377">
        <w:t>. 105, di indizione dei concorsi pubblici per titoli ed esami volti al reclutamento del personale docente su posti comuni della scuola dell’infanzia</w:t>
      </w:r>
      <w:r>
        <w:t xml:space="preserve"> e della scuola primaria</w:t>
      </w:r>
      <w:r w:rsidRPr="00174377">
        <w:t>;</w:t>
      </w:r>
    </w:p>
    <w:p w14:paraId="7CD2AF43" w14:textId="77777777" w:rsidR="00FC1B48" w:rsidRDefault="00FC1B48" w:rsidP="00C026FB">
      <w:pPr>
        <w:ind w:left="851" w:hanging="851"/>
        <w:jc w:val="both"/>
        <w:rPr>
          <w:color w:val="000000"/>
        </w:rPr>
      </w:pPr>
    </w:p>
    <w:p w14:paraId="7CD2AF44" w14:textId="77777777" w:rsidR="008A2D73" w:rsidRDefault="007C3A62" w:rsidP="00C026FB">
      <w:pPr>
        <w:ind w:left="851" w:hanging="851"/>
        <w:jc w:val="both"/>
      </w:pPr>
      <w:r>
        <w:t xml:space="preserve">VISTO </w:t>
      </w:r>
      <w:r w:rsidR="0024270B">
        <w:tab/>
      </w:r>
      <w:r w:rsidR="009A2514">
        <w:t xml:space="preserve"> </w:t>
      </w:r>
      <w:r>
        <w:t xml:space="preserve"> il D.D.G. n.106 del 23 febbraio 2016, di indizione del concorso per titoli ed esami </w:t>
      </w:r>
      <w:r w:rsidR="00C45CE0">
        <w:t xml:space="preserve">   </w:t>
      </w:r>
      <w:r>
        <w:t>finalizzato al reclutamento del personale docente per i posti comuni dell’organico dell’autonomia della scuola seco</w:t>
      </w:r>
      <w:r w:rsidR="00B63159">
        <w:t>ndaria di primo e secondo grado;</w:t>
      </w:r>
    </w:p>
    <w:p w14:paraId="7CD2AF45" w14:textId="77777777" w:rsidR="006D11C0" w:rsidRDefault="006D11C0" w:rsidP="00C026FB">
      <w:pPr>
        <w:ind w:left="851" w:hanging="851"/>
        <w:jc w:val="both"/>
      </w:pPr>
    </w:p>
    <w:p w14:paraId="7CD2AF46" w14:textId="77777777" w:rsidR="002C66AC" w:rsidRPr="008229F8" w:rsidRDefault="009A2514" w:rsidP="00C026FB">
      <w:pPr>
        <w:ind w:left="851" w:hanging="851"/>
        <w:jc w:val="both"/>
      </w:pPr>
      <w:r w:rsidRPr="008229F8">
        <w:t xml:space="preserve">VISTO  </w:t>
      </w:r>
      <w:r w:rsidR="004B188C" w:rsidRPr="008229F8">
        <w:t xml:space="preserve"> il D.D.G. n.107</w:t>
      </w:r>
      <w:r w:rsidRPr="008229F8">
        <w:t xml:space="preserve"> del 23 febbraio 2016, di indizione del concorso per titoli ed esami finalizzato al reclutamento del personale docente per i posti </w:t>
      </w:r>
      <w:r w:rsidR="004B188C" w:rsidRPr="008229F8">
        <w:t>di sostegno</w:t>
      </w:r>
      <w:r w:rsidRPr="008229F8">
        <w:t xml:space="preserve"> dell’organico dell’autonomia della scuola</w:t>
      </w:r>
      <w:r w:rsidR="008A2D73" w:rsidRPr="008229F8">
        <w:t xml:space="preserve"> dell’infanzia, primaria,</w:t>
      </w:r>
      <w:r w:rsidRPr="008229F8">
        <w:t xml:space="preserve"> seco</w:t>
      </w:r>
      <w:r w:rsidR="00AC2B0D" w:rsidRPr="008229F8">
        <w:t>ndaria di primo e secondo grado;</w:t>
      </w:r>
    </w:p>
    <w:p w14:paraId="05A2DD32" w14:textId="77777777" w:rsidR="007D503A" w:rsidRPr="008229F8" w:rsidRDefault="007D503A" w:rsidP="007D503A">
      <w:pPr>
        <w:autoSpaceDE w:val="0"/>
        <w:autoSpaceDN w:val="0"/>
        <w:adjustRightInd w:val="0"/>
        <w:jc w:val="both"/>
        <w:rPr>
          <w:rFonts w:ascii="Verdana" w:hAnsi="Verdana" w:cs="Verdana,Bold"/>
          <w:b/>
          <w:bCs/>
          <w:sz w:val="20"/>
          <w:szCs w:val="20"/>
        </w:rPr>
      </w:pPr>
    </w:p>
    <w:p w14:paraId="2472F32A" w14:textId="4D01F0BC" w:rsidR="007D503A" w:rsidRPr="008229F8" w:rsidRDefault="007D503A" w:rsidP="002C11F9">
      <w:pPr>
        <w:autoSpaceDE w:val="0"/>
        <w:autoSpaceDN w:val="0"/>
        <w:adjustRightInd w:val="0"/>
        <w:ind w:left="851" w:hanging="851"/>
        <w:jc w:val="both"/>
      </w:pPr>
      <w:r w:rsidRPr="008229F8">
        <w:rPr>
          <w:b/>
          <w:bCs/>
        </w:rPr>
        <w:t xml:space="preserve">VISTO </w:t>
      </w:r>
      <w:r w:rsidR="002C11F9" w:rsidRPr="008229F8">
        <w:rPr>
          <w:b/>
          <w:bCs/>
        </w:rPr>
        <w:t xml:space="preserve">  </w:t>
      </w:r>
      <w:r w:rsidRPr="008229F8">
        <w:t xml:space="preserve">il decreto direttoriale 1 febbraio 2018, n. 85, con il quale è stato indetto, ai sensi dell’articolo 17, comma 2, lettera b) del decreto legislativo 13 aprile 2017, n. 59, il concorso riservato, </w:t>
      </w:r>
      <w:r w:rsidRPr="008229F8">
        <w:lastRenderedPageBreak/>
        <w:t>per titoli ed esami, per il reclutamento a tempo indeterminato di personale docente della scuola secondaria di primo e secondo grado, su posto comune e di sostegno;</w:t>
      </w:r>
    </w:p>
    <w:p w14:paraId="68E74728" w14:textId="77777777" w:rsidR="007D503A" w:rsidRPr="008229F8" w:rsidRDefault="007D503A" w:rsidP="007D503A">
      <w:pPr>
        <w:autoSpaceDE w:val="0"/>
        <w:autoSpaceDN w:val="0"/>
        <w:adjustRightInd w:val="0"/>
        <w:jc w:val="both"/>
      </w:pPr>
    </w:p>
    <w:p w14:paraId="19CA6C21" w14:textId="77777777" w:rsidR="007D503A" w:rsidRPr="008229F8" w:rsidRDefault="007D503A" w:rsidP="002C11F9">
      <w:pPr>
        <w:autoSpaceDE w:val="0"/>
        <w:autoSpaceDN w:val="0"/>
        <w:adjustRightInd w:val="0"/>
        <w:ind w:left="851" w:hanging="851"/>
        <w:jc w:val="both"/>
      </w:pPr>
      <w:r w:rsidRPr="008229F8">
        <w:rPr>
          <w:b/>
          <w:bCs/>
        </w:rPr>
        <w:t xml:space="preserve">VISTO </w:t>
      </w:r>
      <w:r w:rsidRPr="008229F8">
        <w:t>il decreto direttoriale 7 novembre 2018, n. 1546, con il quale è stato indetto, ai sensi dell’articolo 4, comma 1-quater, lettera b) del decreto legge 12 luglio 2018, n. 87, il concorso straordinario, per titoli ed esami, per il reclutamento a tempo indeterminato di personale docente per la scuola dell’infanzia e primaria, su posto comune e di sostegno;</w:t>
      </w:r>
    </w:p>
    <w:p w14:paraId="7D1E683B" w14:textId="77777777" w:rsidR="007D503A" w:rsidRPr="008229F8" w:rsidRDefault="007D503A" w:rsidP="00C026FB">
      <w:pPr>
        <w:ind w:left="851" w:hanging="851"/>
        <w:jc w:val="both"/>
      </w:pPr>
    </w:p>
    <w:p w14:paraId="6AFFFA26" w14:textId="77777777" w:rsidR="00801608" w:rsidRPr="00801608" w:rsidRDefault="00801608" w:rsidP="002C11F9">
      <w:pPr>
        <w:autoSpaceDE w:val="0"/>
        <w:autoSpaceDN w:val="0"/>
        <w:adjustRightInd w:val="0"/>
        <w:ind w:left="851" w:hanging="851"/>
        <w:jc w:val="both"/>
      </w:pPr>
      <w:r w:rsidRPr="008229F8">
        <w:rPr>
          <w:b/>
          <w:bCs/>
        </w:rPr>
        <w:t xml:space="preserve">VISTO </w:t>
      </w:r>
      <w:r w:rsidRPr="008229F8">
        <w:t>il decreto del Ministro dell’Istruzione n. 40 del 27 giugno 2020 recante “Istituzione delle fasce aggiuntive alle graduatorie dei concorsi di cui all'articolo 4, comma 1- quater, lettera b), del decreto-legge 12 luglio 2018, n. 87, convertito, con modificazioni, dalla legge 9 agosto 2018, n. 96, per la scuola dell'infanzia e primaria, e di cui all'articolo 17, comma 2, lettera b), del decreto legislativo 13 aprile 2017, n. 59, per la scuola secondaria di primo e di secondo grado”;</w:t>
      </w:r>
    </w:p>
    <w:p w14:paraId="7CD2AF47" w14:textId="77777777" w:rsidR="006D11C0" w:rsidRDefault="006D11C0" w:rsidP="00C026FB">
      <w:pPr>
        <w:ind w:left="851" w:hanging="851"/>
        <w:jc w:val="both"/>
      </w:pPr>
    </w:p>
    <w:p w14:paraId="7CD2AF48" w14:textId="77777777" w:rsidR="002C66AC" w:rsidRDefault="002C66AC" w:rsidP="00C026FB">
      <w:pPr>
        <w:widowControl w:val="0"/>
        <w:autoSpaceDE w:val="0"/>
        <w:autoSpaceDN w:val="0"/>
        <w:adjustRightInd w:val="0"/>
        <w:ind w:left="851" w:hanging="851"/>
        <w:jc w:val="both"/>
      </w:pPr>
      <w:r w:rsidRPr="002C66AC">
        <w:t>VISTO</w:t>
      </w:r>
      <w:r w:rsidRPr="002C66AC">
        <w:tab/>
        <w:t xml:space="preserve">il D.M. 27/03/2000 n° 123 che in applicazione dell'art. 1 della legge 124/99 ha trasformato le graduatorie provinciali per soli titoli in graduatorie permanenti; </w:t>
      </w:r>
    </w:p>
    <w:p w14:paraId="7CD2AF49" w14:textId="77777777" w:rsidR="006D11C0" w:rsidRPr="002C66AC" w:rsidRDefault="006D11C0" w:rsidP="00C026FB">
      <w:pPr>
        <w:widowControl w:val="0"/>
        <w:autoSpaceDE w:val="0"/>
        <w:autoSpaceDN w:val="0"/>
        <w:adjustRightInd w:val="0"/>
        <w:ind w:left="851" w:hanging="851"/>
        <w:jc w:val="both"/>
      </w:pPr>
    </w:p>
    <w:p w14:paraId="7CD2AF4A" w14:textId="77777777" w:rsidR="002C66AC" w:rsidRDefault="002C66AC" w:rsidP="00C026FB">
      <w:pPr>
        <w:widowControl w:val="0"/>
        <w:autoSpaceDE w:val="0"/>
        <w:autoSpaceDN w:val="0"/>
        <w:adjustRightInd w:val="0"/>
        <w:ind w:left="851" w:right="58" w:hanging="851"/>
        <w:jc w:val="both"/>
      </w:pPr>
      <w:r w:rsidRPr="002C66AC">
        <w:t>VISTA</w:t>
      </w:r>
      <w:r w:rsidRPr="002C66AC">
        <w:tab/>
        <w:t xml:space="preserve">la Legge del 27/12/06 n° 296 che trasforma le graduatorie permanenti in graduatorie ad esaurimento; </w:t>
      </w:r>
    </w:p>
    <w:p w14:paraId="7CD2AF4B" w14:textId="77777777" w:rsidR="006D11C0" w:rsidRPr="002C66AC" w:rsidRDefault="006D11C0" w:rsidP="00C026FB">
      <w:pPr>
        <w:widowControl w:val="0"/>
        <w:autoSpaceDE w:val="0"/>
        <w:autoSpaceDN w:val="0"/>
        <w:adjustRightInd w:val="0"/>
        <w:ind w:left="851" w:right="58" w:hanging="851"/>
        <w:jc w:val="both"/>
      </w:pPr>
    </w:p>
    <w:p w14:paraId="7CD2AF4C" w14:textId="77777777" w:rsidR="002C66AC" w:rsidRDefault="002C66AC" w:rsidP="00C026FB">
      <w:pPr>
        <w:widowControl w:val="0"/>
        <w:autoSpaceDE w:val="0"/>
        <w:autoSpaceDN w:val="0"/>
        <w:adjustRightInd w:val="0"/>
        <w:ind w:left="851" w:hanging="851"/>
        <w:jc w:val="both"/>
        <w:rPr>
          <w:color w:val="000000"/>
        </w:rPr>
      </w:pPr>
      <w:r w:rsidRPr="00253AD9">
        <w:rPr>
          <w:color w:val="000000"/>
        </w:rPr>
        <w:t xml:space="preserve">VISTO </w:t>
      </w:r>
      <w:r w:rsidRPr="00253AD9">
        <w:rPr>
          <w:color w:val="000000"/>
        </w:rPr>
        <w:tab/>
      </w:r>
      <w:r w:rsidR="00CE67DE" w:rsidRPr="00253AD9">
        <w:rPr>
          <w:color w:val="000000"/>
        </w:rPr>
        <w:t xml:space="preserve">il D.M. </w:t>
      </w:r>
      <w:r w:rsidR="007C6B0C">
        <w:rPr>
          <w:color w:val="000000"/>
        </w:rPr>
        <w:t>374</w:t>
      </w:r>
      <w:r w:rsidR="00AD7F5B" w:rsidRPr="00253AD9">
        <w:rPr>
          <w:color w:val="000000"/>
        </w:rPr>
        <w:t xml:space="preserve"> del </w:t>
      </w:r>
      <w:r w:rsidR="007C6B0C">
        <w:rPr>
          <w:color w:val="000000"/>
        </w:rPr>
        <w:t>24</w:t>
      </w:r>
      <w:r w:rsidR="00AD7F5B" w:rsidRPr="00253AD9">
        <w:rPr>
          <w:color w:val="000000"/>
        </w:rPr>
        <w:t>.0</w:t>
      </w:r>
      <w:r w:rsidR="007C6B0C">
        <w:rPr>
          <w:color w:val="000000"/>
        </w:rPr>
        <w:t>4</w:t>
      </w:r>
      <w:r w:rsidR="00AD7F5B" w:rsidRPr="00253AD9">
        <w:rPr>
          <w:color w:val="000000"/>
        </w:rPr>
        <w:t>.201</w:t>
      </w:r>
      <w:r w:rsidR="007C6B0C">
        <w:rPr>
          <w:color w:val="000000"/>
        </w:rPr>
        <w:t>9</w:t>
      </w:r>
      <w:r w:rsidR="00CE67DE" w:rsidRPr="00253AD9">
        <w:rPr>
          <w:color w:val="000000"/>
        </w:rPr>
        <w:t xml:space="preserve"> concernente l’aggiornamento delle graduatorie ad esaurimento per </w:t>
      </w:r>
      <w:r w:rsidR="007C6B0C">
        <w:rPr>
          <w:color w:val="000000"/>
        </w:rPr>
        <w:t>il triennio</w:t>
      </w:r>
      <w:r w:rsidR="00CE67DE" w:rsidRPr="00253AD9">
        <w:rPr>
          <w:color w:val="000000"/>
        </w:rPr>
        <w:t xml:space="preserve"> 201</w:t>
      </w:r>
      <w:r w:rsidR="007C6B0C">
        <w:rPr>
          <w:color w:val="000000"/>
        </w:rPr>
        <w:t>9</w:t>
      </w:r>
      <w:r w:rsidR="00CE67DE" w:rsidRPr="00253AD9">
        <w:rPr>
          <w:color w:val="000000"/>
        </w:rPr>
        <w:t>/20</w:t>
      </w:r>
      <w:r w:rsidR="007C6B0C">
        <w:rPr>
          <w:color w:val="000000"/>
        </w:rPr>
        <w:t>22</w:t>
      </w:r>
      <w:r w:rsidR="00CE67DE" w:rsidRPr="00253AD9">
        <w:rPr>
          <w:color w:val="000000"/>
        </w:rPr>
        <w:t>;</w:t>
      </w:r>
    </w:p>
    <w:p w14:paraId="7CD2AF4D" w14:textId="77777777" w:rsidR="00253AD9" w:rsidRDefault="00253AD9" w:rsidP="00C026FB">
      <w:pPr>
        <w:widowControl w:val="0"/>
        <w:autoSpaceDE w:val="0"/>
        <w:autoSpaceDN w:val="0"/>
        <w:adjustRightInd w:val="0"/>
        <w:ind w:left="851" w:hanging="851"/>
        <w:jc w:val="both"/>
        <w:rPr>
          <w:color w:val="000000"/>
        </w:rPr>
      </w:pPr>
    </w:p>
    <w:p w14:paraId="7CD2AF4E" w14:textId="77777777" w:rsidR="00253AD9" w:rsidRDefault="00253AD9" w:rsidP="00C026FB">
      <w:pPr>
        <w:widowControl w:val="0"/>
        <w:autoSpaceDE w:val="0"/>
        <w:autoSpaceDN w:val="0"/>
        <w:adjustRightInd w:val="0"/>
        <w:ind w:left="851" w:hanging="851"/>
        <w:jc w:val="both"/>
      </w:pPr>
      <w:r w:rsidRPr="002C66AC">
        <w:t>VIST</w:t>
      </w:r>
      <w:r>
        <w:t>E</w:t>
      </w:r>
      <w:r w:rsidRPr="002C66AC">
        <w:tab/>
      </w:r>
      <w:r>
        <w:t xml:space="preserve">le </w:t>
      </w:r>
      <w:r w:rsidRPr="002C66AC">
        <w:t>graduatorie ad esaurimento</w:t>
      </w:r>
      <w:r w:rsidRPr="00253AD9">
        <w:t xml:space="preserve"> </w:t>
      </w:r>
      <w:r>
        <w:t>attualmente vigenti presso gli ambiti provinciali della regione Sardegna;</w:t>
      </w:r>
    </w:p>
    <w:p w14:paraId="7CD2AF4F" w14:textId="77777777" w:rsidR="000C53E4" w:rsidRDefault="000C53E4" w:rsidP="00C026FB">
      <w:pPr>
        <w:widowControl w:val="0"/>
        <w:autoSpaceDE w:val="0"/>
        <w:autoSpaceDN w:val="0"/>
        <w:adjustRightInd w:val="0"/>
        <w:ind w:left="851" w:hanging="851"/>
        <w:jc w:val="both"/>
      </w:pPr>
    </w:p>
    <w:p w14:paraId="7CD2AF50" w14:textId="77777777" w:rsidR="000C53E4" w:rsidRPr="00AD7F5B" w:rsidRDefault="000C53E4" w:rsidP="00C026FB">
      <w:pPr>
        <w:widowControl w:val="0"/>
        <w:autoSpaceDE w:val="0"/>
        <w:autoSpaceDN w:val="0"/>
        <w:adjustRightInd w:val="0"/>
        <w:ind w:left="851" w:hanging="851"/>
        <w:jc w:val="both"/>
        <w:rPr>
          <w:strike/>
          <w:color w:val="000000"/>
        </w:rPr>
      </w:pPr>
      <w:r>
        <w:t xml:space="preserve">VISTO </w:t>
      </w:r>
      <w:r w:rsidR="00FB0046">
        <w:t xml:space="preserve">l’art. 17, comma 2, lettera b)  del </w:t>
      </w:r>
      <w:r>
        <w:t xml:space="preserve">Decreto </w:t>
      </w:r>
      <w:r w:rsidR="00FB0046">
        <w:t>Legislativo n. 59/17</w:t>
      </w:r>
      <w:r w:rsidR="004E7FBB">
        <w:t xml:space="preserve"> che istituisce le graduatorie di merito regionali;</w:t>
      </w:r>
      <w:r w:rsidR="0050118B">
        <w:t xml:space="preserve">   </w:t>
      </w:r>
    </w:p>
    <w:p w14:paraId="7CD2AF55" w14:textId="77777777" w:rsidR="009E10AF" w:rsidRPr="00D4399A" w:rsidRDefault="009E10AF" w:rsidP="00C026FB">
      <w:pPr>
        <w:ind w:left="851" w:hanging="851"/>
        <w:jc w:val="both"/>
      </w:pPr>
      <w:r w:rsidRPr="009E10AF">
        <w:tab/>
      </w:r>
    </w:p>
    <w:p w14:paraId="7CD2AF56" w14:textId="77777777" w:rsidR="00E91941" w:rsidRDefault="00E91941" w:rsidP="00E91941">
      <w:pPr>
        <w:ind w:left="851" w:hanging="851"/>
        <w:jc w:val="both"/>
      </w:pPr>
      <w:r w:rsidRPr="00174377">
        <w:t>CONSIDERAT</w:t>
      </w:r>
      <w:r w:rsidR="006D11C0">
        <w:t>E</w:t>
      </w:r>
      <w:r w:rsidRPr="00174377">
        <w:t xml:space="preserve"> </w:t>
      </w:r>
      <w:r w:rsidR="006D11C0">
        <w:t>tutte</w:t>
      </w:r>
      <w:r>
        <w:t xml:space="preserve"> le gr</w:t>
      </w:r>
      <w:r w:rsidR="00253AD9">
        <w:t>aduatorie dei concorsi di cui ai</w:t>
      </w:r>
      <w:r>
        <w:t xml:space="preserve"> D.D.G. 23/02/2016 n. </w:t>
      </w:r>
      <w:r w:rsidR="00FB29FA">
        <w:t>105 e</w:t>
      </w:r>
      <w:r w:rsidR="00253AD9">
        <w:t xml:space="preserve"> </w:t>
      </w:r>
      <w:r>
        <w:t>106 per la scuola</w:t>
      </w:r>
      <w:r w:rsidR="00BC1FF2">
        <w:t xml:space="preserve"> dell’infanzia</w:t>
      </w:r>
      <w:r w:rsidR="004E7FBB">
        <w:t xml:space="preserve"> e</w:t>
      </w:r>
      <w:r>
        <w:t xml:space="preserve"> secondaria di primo e secondo grado, bandite per la Regione Sardegna, </w:t>
      </w:r>
      <w:r w:rsidR="00C23C56">
        <w:t>per le quali sono ancora presenti aspiranti</w:t>
      </w:r>
      <w:r w:rsidR="006D11C0">
        <w:t>;</w:t>
      </w:r>
    </w:p>
    <w:p w14:paraId="3FE18A2C" w14:textId="77777777" w:rsidR="00876F0E" w:rsidRDefault="00876F0E" w:rsidP="00E91941">
      <w:pPr>
        <w:ind w:left="851" w:hanging="851"/>
        <w:jc w:val="both"/>
      </w:pPr>
    </w:p>
    <w:p w14:paraId="3C7C35F7" w14:textId="77777777" w:rsidR="00415796" w:rsidRPr="008229F8" w:rsidRDefault="00876F0E" w:rsidP="00415796">
      <w:pPr>
        <w:ind w:left="851" w:hanging="851"/>
        <w:jc w:val="both"/>
      </w:pPr>
      <w:r w:rsidRPr="008229F8">
        <w:t>CONSIDERATE tutte le graduatorie dei concorsi di cui al decreto direttoriale 1 febbraio 2018, n. 85,</w:t>
      </w:r>
      <w:r w:rsidR="00415796" w:rsidRPr="008229F8">
        <w:t xml:space="preserve"> per la </w:t>
      </w:r>
      <w:r w:rsidRPr="008229F8">
        <w:t>scuola secondaria di primo e secondo grado, su posto comune e di sostegno</w:t>
      </w:r>
      <w:r w:rsidR="00415796" w:rsidRPr="008229F8">
        <w:t xml:space="preserve"> bandite per la Regione Sardegna, per le quali sono ancora presenti aspiranti;</w:t>
      </w:r>
    </w:p>
    <w:p w14:paraId="4968A53A" w14:textId="77777777" w:rsidR="00415796" w:rsidRPr="008229F8" w:rsidRDefault="00415796" w:rsidP="00415796">
      <w:pPr>
        <w:ind w:left="851" w:hanging="851"/>
        <w:jc w:val="both"/>
      </w:pPr>
    </w:p>
    <w:p w14:paraId="0CA20CB8" w14:textId="6CD18F63" w:rsidR="00415796" w:rsidRDefault="00415796" w:rsidP="00415796">
      <w:pPr>
        <w:ind w:left="851" w:hanging="851"/>
        <w:jc w:val="both"/>
      </w:pPr>
      <w:r w:rsidRPr="008229F8">
        <w:t>CONSIDERATE tutte le graduatorie dei concorsi di cui al decreto direttoriale 7 novembre 2018, n. 1546 per la scuola dell’infanzia e primaria, su posto comune e di sostegno bandite per la Regione Sardegna, per le quali sono ancora presenti aspiranti;</w:t>
      </w:r>
    </w:p>
    <w:p w14:paraId="3E76B5E9" w14:textId="77777777" w:rsidR="00415796" w:rsidRDefault="00415796" w:rsidP="00415796">
      <w:pPr>
        <w:ind w:left="851" w:hanging="851"/>
        <w:jc w:val="both"/>
      </w:pPr>
    </w:p>
    <w:p w14:paraId="64A09ADB" w14:textId="2661385A" w:rsidR="00415796" w:rsidRDefault="00415796" w:rsidP="00415796">
      <w:pPr>
        <w:autoSpaceDE w:val="0"/>
        <w:autoSpaceDN w:val="0"/>
        <w:adjustRightInd w:val="0"/>
        <w:ind w:left="851" w:hanging="851"/>
        <w:jc w:val="both"/>
      </w:pPr>
      <w:r w:rsidRPr="008229F8">
        <w:t>CONSIDERATE le fasce aggiuntive alle graduatorie dei concorsi di cui all'articolo 4, comma 1- quater, lettera b), del decreto-legge 12 luglio 2018, n. 87, convertito, con modificazioni, dalla legge 9 agosto 2018, n. 96, per la scuola dell'infanzia e primaria, e di cui all'articolo 17, comma 2, lettera b), del decreto legislativo 13 aprile 2017, n. 59, per la scuola secondaria di primo e di secondo grado per la Regione Sardegna;</w:t>
      </w:r>
    </w:p>
    <w:p w14:paraId="4E977311" w14:textId="77777777" w:rsidR="00415796" w:rsidRDefault="00415796" w:rsidP="00415796">
      <w:pPr>
        <w:ind w:left="851" w:hanging="851"/>
        <w:jc w:val="both"/>
      </w:pPr>
    </w:p>
    <w:p w14:paraId="7CD2AF58" w14:textId="0974B9DD" w:rsidR="006D11C0" w:rsidRDefault="00415796" w:rsidP="00E91941">
      <w:pPr>
        <w:ind w:left="851" w:hanging="851"/>
        <w:jc w:val="both"/>
      </w:pPr>
      <w:r>
        <w:t>V</w:t>
      </w:r>
      <w:r w:rsidR="006D11C0">
        <w:t xml:space="preserve">ISTO il </w:t>
      </w:r>
      <w:proofErr w:type="spellStart"/>
      <w:r w:rsidR="006D11C0">
        <w:t>D.Lgs.</w:t>
      </w:r>
      <w:proofErr w:type="spellEnd"/>
      <w:r w:rsidR="006D11C0">
        <w:t xml:space="preserve"> n. 59/2017, art 17, comma 2, lettere a), b), c) e d) recante disposizioni circa lo scorrimento delle graduatorie di merito delle procedure concorsuali</w:t>
      </w:r>
      <w:r w:rsidR="00972FD8">
        <w:t xml:space="preserve"> relative</w:t>
      </w:r>
      <w:r w:rsidR="006D11C0">
        <w:t>;</w:t>
      </w:r>
    </w:p>
    <w:p w14:paraId="7CD2AF59" w14:textId="77777777" w:rsidR="00545154" w:rsidRDefault="00545154" w:rsidP="00E91941">
      <w:pPr>
        <w:ind w:left="851" w:hanging="851"/>
        <w:jc w:val="both"/>
      </w:pPr>
    </w:p>
    <w:p w14:paraId="7CD2AF5A" w14:textId="77777777" w:rsidR="00B63E86" w:rsidRDefault="00545154" w:rsidP="00E91941">
      <w:pPr>
        <w:ind w:left="851" w:hanging="851"/>
        <w:jc w:val="both"/>
      </w:pPr>
      <w:r w:rsidRPr="00915A14">
        <w:t>VISTO l’art. 1 comma 796 della L. 145/2019 che stabilisce che, a decorrere dall’anno scolastico 2019/2020, le procedure di reclutamento del personale docente e quelle di mobilità territoriale e professionale del medesimo personale non possono comportare che ai docenti sia attribuita la titolarità su ambito territoriale;</w:t>
      </w:r>
      <w:r>
        <w:t xml:space="preserve"> </w:t>
      </w:r>
    </w:p>
    <w:p w14:paraId="7CD2AF5B" w14:textId="77777777" w:rsidR="00545154" w:rsidRDefault="00545154" w:rsidP="00E91941">
      <w:pPr>
        <w:ind w:left="851" w:hanging="851"/>
        <w:jc w:val="both"/>
      </w:pPr>
    </w:p>
    <w:p w14:paraId="7CD2AF5C" w14:textId="3FAEEA11" w:rsidR="004E7FBB" w:rsidRPr="008229F8" w:rsidRDefault="007B4DAE" w:rsidP="00C026FB">
      <w:pPr>
        <w:widowControl w:val="0"/>
        <w:autoSpaceDE w:val="0"/>
        <w:autoSpaceDN w:val="0"/>
        <w:adjustRightInd w:val="0"/>
        <w:ind w:left="851" w:hanging="851"/>
        <w:jc w:val="both"/>
      </w:pPr>
      <w:r w:rsidRPr="008229F8">
        <w:t>TENUTO CONTO  che, nel limite massimo dei contingenti</w:t>
      </w:r>
      <w:r w:rsidR="00FD3A4F" w:rsidRPr="008229F8">
        <w:t xml:space="preserve"> di cui al D.M. </w:t>
      </w:r>
      <w:r w:rsidR="00FF1532" w:rsidRPr="008229F8">
        <w:t xml:space="preserve">688 del 31/07/2019 </w:t>
      </w:r>
      <w:r w:rsidRPr="008229F8">
        <w:t>p</w:t>
      </w:r>
      <w:r w:rsidR="00653D26" w:rsidRPr="008229F8">
        <w:t>otevano</w:t>
      </w:r>
      <w:r w:rsidRPr="008229F8">
        <w:t xml:space="preserve"> essere stipulati contratti di lavoro a tempo indeterminato</w:t>
      </w:r>
      <w:r w:rsidR="004E7FBB" w:rsidRPr="008229F8">
        <w:t xml:space="preserve"> con decorrenza 01/09/201</w:t>
      </w:r>
      <w:r w:rsidR="007C6B0C" w:rsidRPr="008229F8">
        <w:t>9</w:t>
      </w:r>
      <w:r w:rsidR="00BC1FF2" w:rsidRPr="008229F8">
        <w:t xml:space="preserve"> per le assunzioni dalle graduatorie</w:t>
      </w:r>
      <w:r w:rsidR="00747118" w:rsidRPr="008229F8">
        <w:t xml:space="preserve"> di cui ai D.D.G. 23/02/2016 n. 105 e 106, </w:t>
      </w:r>
      <w:r w:rsidR="00A1206D" w:rsidRPr="008229F8">
        <w:t>e dalle graduatorie di merito straordinarie regionali di cui al D.D.G. 1546 del 07/11/2018</w:t>
      </w:r>
      <w:r w:rsidR="00747118" w:rsidRPr="008229F8">
        <w:t xml:space="preserve"> </w:t>
      </w:r>
      <w:r w:rsidR="004E7FBB" w:rsidRPr="008229F8">
        <w:t xml:space="preserve"> o </w:t>
      </w:r>
      <w:r w:rsidR="00545154" w:rsidRPr="008229F8">
        <w:t xml:space="preserve">contratti per l’ammissione al percorso annuale di formazione iniziale e prova </w:t>
      </w:r>
      <w:r w:rsidR="004E7FBB" w:rsidRPr="008229F8">
        <w:t>nel caso di assunzione dalle G</w:t>
      </w:r>
      <w:r w:rsidR="00BC1FF2" w:rsidRPr="008229F8">
        <w:t>raduatorie di merito regionali di cui al D.M. 85 del 01/02/2018</w:t>
      </w:r>
      <w:r w:rsidRPr="008229F8">
        <w:t xml:space="preserve">  su posti </w:t>
      </w:r>
      <w:r w:rsidR="00545154" w:rsidRPr="008229F8">
        <w:t>rimasti</w:t>
      </w:r>
      <w:r w:rsidRPr="008229F8">
        <w:t xml:space="preserve"> effettivamente disponibili e vacant</w:t>
      </w:r>
      <w:r w:rsidR="00622764" w:rsidRPr="008229F8">
        <w:t>i  per l’intero anno scolastico</w:t>
      </w:r>
      <w:r w:rsidR="00B63E86" w:rsidRPr="008229F8">
        <w:t>, residuati alle operazioni</w:t>
      </w:r>
      <w:r w:rsidR="00747118" w:rsidRPr="008229F8">
        <w:t xml:space="preserve"> di mobilità per l’A.S. 2019/20</w:t>
      </w:r>
      <w:r w:rsidR="00B63E86" w:rsidRPr="008229F8">
        <w:t>20</w:t>
      </w:r>
      <w:r w:rsidR="004E7FBB" w:rsidRPr="008229F8">
        <w:t>;</w:t>
      </w:r>
    </w:p>
    <w:p w14:paraId="276FF218" w14:textId="77777777" w:rsidR="009F53E3" w:rsidRPr="008229F8" w:rsidRDefault="009F53E3" w:rsidP="00C026FB">
      <w:pPr>
        <w:widowControl w:val="0"/>
        <w:autoSpaceDE w:val="0"/>
        <w:autoSpaceDN w:val="0"/>
        <w:adjustRightInd w:val="0"/>
        <w:ind w:left="851" w:hanging="851"/>
        <w:jc w:val="both"/>
      </w:pPr>
    </w:p>
    <w:p w14:paraId="32699A63" w14:textId="3872EB11" w:rsidR="0084081D" w:rsidRDefault="0084081D" w:rsidP="0084081D">
      <w:pPr>
        <w:autoSpaceDE w:val="0"/>
        <w:autoSpaceDN w:val="0"/>
        <w:adjustRightInd w:val="0"/>
        <w:ind w:left="851" w:hanging="851"/>
        <w:jc w:val="both"/>
      </w:pPr>
      <w:r w:rsidRPr="008229F8">
        <w:t>TENUTO CONTO  dell’esito delle operazioni di immissione in ruolo</w:t>
      </w:r>
      <w:r>
        <w:t xml:space="preserve"> tenutesi nei termini previsti e relative all’A.S. 2019/2020</w:t>
      </w:r>
      <w:r w:rsidR="001F3966">
        <w:t xml:space="preserve"> in applicazione del D.M</w:t>
      </w:r>
      <w:r w:rsidR="001F3966" w:rsidRPr="00EE6CEA">
        <w:t>. 688 del 31/07/2019</w:t>
      </w:r>
      <w:r w:rsidR="001F3966">
        <w:t xml:space="preserve"> citato</w:t>
      </w:r>
      <w:r>
        <w:t>;</w:t>
      </w:r>
    </w:p>
    <w:p w14:paraId="18548628" w14:textId="77777777" w:rsidR="0084081D" w:rsidRDefault="0084081D" w:rsidP="0084081D">
      <w:pPr>
        <w:autoSpaceDE w:val="0"/>
        <w:autoSpaceDN w:val="0"/>
        <w:adjustRightInd w:val="0"/>
        <w:ind w:left="851" w:hanging="851"/>
        <w:jc w:val="both"/>
      </w:pPr>
    </w:p>
    <w:p w14:paraId="7DAB7D3A" w14:textId="77777777" w:rsidR="0084081D" w:rsidRDefault="0084081D" w:rsidP="0084081D">
      <w:pPr>
        <w:autoSpaceDE w:val="0"/>
        <w:autoSpaceDN w:val="0"/>
        <w:adjustRightInd w:val="0"/>
        <w:ind w:left="851" w:hanging="851"/>
        <w:jc w:val="both"/>
        <w:rPr>
          <w:bCs/>
        </w:rPr>
      </w:pPr>
      <w:r>
        <w:t xml:space="preserve">VISTO  </w:t>
      </w:r>
      <w:r>
        <w:rPr>
          <w:bCs/>
        </w:rPr>
        <w:t>l’art. 1, comma 18-quater del D.L 126/2019;</w:t>
      </w:r>
    </w:p>
    <w:p w14:paraId="36F00BF6" w14:textId="77777777" w:rsidR="0084081D" w:rsidRDefault="0084081D" w:rsidP="0084081D">
      <w:pPr>
        <w:autoSpaceDE w:val="0"/>
        <w:autoSpaceDN w:val="0"/>
        <w:adjustRightInd w:val="0"/>
        <w:ind w:left="851" w:hanging="851"/>
        <w:jc w:val="both"/>
        <w:rPr>
          <w:bCs/>
        </w:rPr>
      </w:pPr>
    </w:p>
    <w:p w14:paraId="289D188C" w14:textId="28295B5D" w:rsidR="004E515B" w:rsidRDefault="007229A1" w:rsidP="0084081D">
      <w:pPr>
        <w:autoSpaceDE w:val="0"/>
        <w:autoSpaceDN w:val="0"/>
        <w:adjustRightInd w:val="0"/>
        <w:ind w:left="851" w:hanging="851"/>
        <w:jc w:val="both"/>
        <w:rPr>
          <w:bCs/>
        </w:rPr>
      </w:pPr>
      <w:r>
        <w:rPr>
          <w:bCs/>
        </w:rPr>
        <w:t xml:space="preserve">VISTO </w:t>
      </w:r>
      <w:r w:rsidR="00534A17">
        <w:rPr>
          <w:bCs/>
        </w:rPr>
        <w:t xml:space="preserve">il </w:t>
      </w:r>
      <w:r w:rsidRPr="007229A1">
        <w:rPr>
          <w:bCs/>
        </w:rPr>
        <w:t>Decreto ministeriale n. 12 del 18 maggio 2020 recante Disposizioni concernenti le operazioni di assunzione a tempo indeterminato</w:t>
      </w:r>
      <w:r w:rsidR="004B26B5">
        <w:rPr>
          <w:bCs/>
        </w:rPr>
        <w:t>,</w:t>
      </w:r>
      <w:r w:rsidRPr="007229A1">
        <w:rPr>
          <w:bCs/>
        </w:rPr>
        <w:t xml:space="preserve"> </w:t>
      </w:r>
      <w:r w:rsidR="004B26B5">
        <w:rPr>
          <w:bCs/>
        </w:rPr>
        <w:t xml:space="preserve">c.d. “quota 100”, </w:t>
      </w:r>
      <w:r w:rsidRPr="007229A1">
        <w:rPr>
          <w:bCs/>
        </w:rPr>
        <w:t>ai sensi dell’articolo 1, comma 18-quater, del Decreto Legge 29 ottobre 2019 n. 126, convertito, con modificazioni, dalla Legge 20 dicembre 2019 n. 159</w:t>
      </w:r>
      <w:r w:rsidR="004B26B5">
        <w:rPr>
          <w:bCs/>
        </w:rPr>
        <w:t>;</w:t>
      </w:r>
    </w:p>
    <w:p w14:paraId="3F9AFBFD" w14:textId="37C1E57D" w:rsidR="004E515B" w:rsidRDefault="004E515B" w:rsidP="0084081D">
      <w:pPr>
        <w:autoSpaceDE w:val="0"/>
        <w:autoSpaceDN w:val="0"/>
        <w:adjustRightInd w:val="0"/>
        <w:ind w:left="851" w:hanging="851"/>
        <w:jc w:val="both"/>
        <w:rPr>
          <w:bCs/>
        </w:rPr>
      </w:pPr>
    </w:p>
    <w:p w14:paraId="09C5A699" w14:textId="58CF9450" w:rsidR="00315B4E" w:rsidRDefault="00315B4E" w:rsidP="00315B4E">
      <w:pPr>
        <w:autoSpaceDE w:val="0"/>
        <w:autoSpaceDN w:val="0"/>
        <w:adjustRightInd w:val="0"/>
        <w:ind w:left="851" w:hanging="851"/>
        <w:jc w:val="both"/>
      </w:pPr>
      <w:r w:rsidRPr="00174377">
        <w:t xml:space="preserve">TENUTO CONTO  </w:t>
      </w:r>
      <w:r>
        <w:t xml:space="preserve">dell’esito delle operazioni di immissione in ruolo tenutesi in applicazione del </w:t>
      </w:r>
      <w:r w:rsidR="00EA3D79" w:rsidRPr="007229A1">
        <w:rPr>
          <w:bCs/>
        </w:rPr>
        <w:t xml:space="preserve">Decreto ministeriale n. 12 del 18 maggio 2020 </w:t>
      </w:r>
      <w:r w:rsidR="00EA3D79">
        <w:rPr>
          <w:bCs/>
        </w:rPr>
        <w:t>citato</w:t>
      </w:r>
      <w:r>
        <w:t>;</w:t>
      </w:r>
    </w:p>
    <w:p w14:paraId="248DB851" w14:textId="6BE4AEF9" w:rsidR="004E515B" w:rsidRDefault="004E515B" w:rsidP="0084081D">
      <w:pPr>
        <w:autoSpaceDE w:val="0"/>
        <w:autoSpaceDN w:val="0"/>
        <w:adjustRightInd w:val="0"/>
        <w:ind w:left="851" w:hanging="851"/>
        <w:jc w:val="both"/>
        <w:rPr>
          <w:bCs/>
        </w:rPr>
      </w:pPr>
    </w:p>
    <w:p w14:paraId="11E77D95" w14:textId="43344E16" w:rsidR="00EA4F6C" w:rsidRPr="00C22D59" w:rsidRDefault="00C22D59" w:rsidP="00EA4F6C">
      <w:pPr>
        <w:ind w:left="851" w:hanging="851"/>
        <w:jc w:val="both"/>
      </w:pPr>
      <w:r w:rsidRPr="00C22D59">
        <w:t xml:space="preserve">CONSIDERATO che </w:t>
      </w:r>
      <w:r w:rsidR="00EA4F6C" w:rsidRPr="00C22D59">
        <w:t xml:space="preserve">con nota n. </w:t>
      </w:r>
      <w:r w:rsidRPr="00C22D59">
        <w:t>23825</w:t>
      </w:r>
      <w:r w:rsidR="00EA4F6C" w:rsidRPr="00C22D59">
        <w:t xml:space="preserve"> del </w:t>
      </w:r>
      <w:r w:rsidRPr="00C22D59">
        <w:t>07</w:t>
      </w:r>
      <w:r w:rsidR="00EA4F6C" w:rsidRPr="00C22D59">
        <w:t>/0</w:t>
      </w:r>
      <w:r w:rsidRPr="00C22D59">
        <w:t>8</w:t>
      </w:r>
      <w:r w:rsidR="00EA4F6C" w:rsidRPr="00C22D59">
        <w:t>/2019,</w:t>
      </w:r>
      <w:r w:rsidRPr="00C22D59">
        <w:t xml:space="preserve"> il MI ha comunicato che il </w:t>
      </w:r>
      <w:r w:rsidRPr="00C22D59">
        <w:t xml:space="preserve">Decreto Ministeriale che autorizza le immissioni in ruolo di personale docente per l’anno scolastico 2020/2021 </w:t>
      </w:r>
      <w:r w:rsidRPr="00C22D59">
        <w:t>è in fase di perfezionamento e che con la stessa nota sono stati comunicati i</w:t>
      </w:r>
      <w:r w:rsidR="00EA4F6C" w:rsidRPr="00C22D59">
        <w:t xml:space="preserve"> contingent</w:t>
      </w:r>
      <w:r w:rsidRPr="00C22D59">
        <w:t>i</w:t>
      </w:r>
      <w:r w:rsidR="00EA4F6C" w:rsidRPr="00C22D59">
        <w:t xml:space="preserve"> di posti comuni e di sostegno per la scuola dell’infanzia, primaria e  secondaria </w:t>
      </w:r>
      <w:r w:rsidR="00EA4F6C" w:rsidRPr="00C22D59">
        <w:lastRenderedPageBreak/>
        <w:t xml:space="preserve">di primo e secondo grado che saranno oggetto della procedura di immissione in ruolo del personale docente per </w:t>
      </w:r>
      <w:proofErr w:type="spellStart"/>
      <w:r w:rsidR="00EA4F6C" w:rsidRPr="00C22D59">
        <w:t>l’a.s.</w:t>
      </w:r>
      <w:proofErr w:type="spellEnd"/>
      <w:r w:rsidR="00EA4F6C" w:rsidRPr="00C22D59">
        <w:t xml:space="preserve"> 20</w:t>
      </w:r>
      <w:r w:rsidRPr="00C22D59">
        <w:t>20</w:t>
      </w:r>
      <w:r w:rsidR="00EA4F6C" w:rsidRPr="00C22D59">
        <w:t>/20</w:t>
      </w:r>
      <w:r w:rsidRPr="00C22D59">
        <w:t>21</w:t>
      </w:r>
      <w:r w:rsidR="00EA4F6C" w:rsidRPr="00C22D59">
        <w:t>;</w:t>
      </w:r>
    </w:p>
    <w:p w14:paraId="78C9782B" w14:textId="77777777" w:rsidR="00EA4F6C" w:rsidRPr="00EF7723" w:rsidRDefault="00EA4F6C" w:rsidP="00EA4F6C">
      <w:pPr>
        <w:ind w:left="851" w:hanging="851"/>
        <w:jc w:val="both"/>
        <w:rPr>
          <w:highlight w:val="yellow"/>
        </w:rPr>
      </w:pPr>
    </w:p>
    <w:p w14:paraId="64140EEB" w14:textId="2F720B85" w:rsidR="00EA4F6C" w:rsidRDefault="00EA4F6C" w:rsidP="00EA4F6C">
      <w:pPr>
        <w:ind w:left="851" w:hanging="851"/>
        <w:jc w:val="both"/>
      </w:pPr>
      <w:r w:rsidRPr="00BB52BD">
        <w:t xml:space="preserve">VISTE altresì le istruzioni operative (Allegato A) trasmesse con la citata nota </w:t>
      </w:r>
      <w:r w:rsidR="00C22D59" w:rsidRPr="00BB52BD">
        <w:t>n. 23825 del 07/08/2019</w:t>
      </w:r>
      <w:r w:rsidRPr="00BB52BD">
        <w:t>;</w:t>
      </w:r>
    </w:p>
    <w:p w14:paraId="3F198576" w14:textId="77777777" w:rsidR="004E515B" w:rsidRDefault="004E515B" w:rsidP="0084081D">
      <w:pPr>
        <w:autoSpaceDE w:val="0"/>
        <w:autoSpaceDN w:val="0"/>
        <w:adjustRightInd w:val="0"/>
        <w:ind w:left="851" w:hanging="851"/>
        <w:jc w:val="both"/>
      </w:pPr>
    </w:p>
    <w:p w14:paraId="7CD2AF5E" w14:textId="77777777" w:rsidR="007B4DAE" w:rsidRPr="00915A14" w:rsidRDefault="004E7FBB" w:rsidP="00C026FB">
      <w:pPr>
        <w:widowControl w:val="0"/>
        <w:autoSpaceDE w:val="0"/>
        <w:autoSpaceDN w:val="0"/>
        <w:adjustRightInd w:val="0"/>
        <w:ind w:left="851" w:hanging="851"/>
        <w:jc w:val="both"/>
      </w:pPr>
      <w:r w:rsidRPr="00915A14">
        <w:t>CONSIDERATO altresì ch</w:t>
      </w:r>
      <w:r w:rsidR="00FD3A4F" w:rsidRPr="00915A14">
        <w:t xml:space="preserve">e possono essere disposte compensazioni di posti, nel caso in cui non </w:t>
      </w:r>
      <w:r w:rsidRPr="00915A14">
        <w:t>vengano effettuate</w:t>
      </w:r>
      <w:r w:rsidR="00FD3A4F" w:rsidRPr="00915A14">
        <w:t xml:space="preserve"> tutte le assunzioni disposte sulla totalità dei posti assegnati, nel rispetto dei contingenti provinciali</w:t>
      </w:r>
      <w:r w:rsidR="00622764" w:rsidRPr="00915A14">
        <w:t>;</w:t>
      </w:r>
    </w:p>
    <w:p w14:paraId="7CD2AF5F" w14:textId="77777777" w:rsidR="00FF1532" w:rsidRPr="00915A14" w:rsidRDefault="00FF1532" w:rsidP="00C026FB">
      <w:pPr>
        <w:widowControl w:val="0"/>
        <w:autoSpaceDE w:val="0"/>
        <w:autoSpaceDN w:val="0"/>
        <w:adjustRightInd w:val="0"/>
        <w:ind w:left="851" w:hanging="851"/>
        <w:jc w:val="both"/>
      </w:pPr>
    </w:p>
    <w:p w14:paraId="7CD2AF61" w14:textId="77777777" w:rsidR="00622764" w:rsidRDefault="00622764" w:rsidP="00C026FB">
      <w:pPr>
        <w:widowControl w:val="0"/>
        <w:autoSpaceDE w:val="0"/>
        <w:autoSpaceDN w:val="0"/>
        <w:adjustRightInd w:val="0"/>
        <w:jc w:val="both"/>
      </w:pPr>
    </w:p>
    <w:p w14:paraId="7CD2AF62" w14:textId="77777777" w:rsidR="00AF308B" w:rsidRDefault="00622764" w:rsidP="00C026FB">
      <w:pPr>
        <w:jc w:val="center"/>
        <w:rPr>
          <w:b/>
        </w:rPr>
      </w:pPr>
      <w:r w:rsidRPr="00622764">
        <w:rPr>
          <w:b/>
        </w:rPr>
        <w:t>DECRETA</w:t>
      </w:r>
    </w:p>
    <w:p w14:paraId="7CD2AF63" w14:textId="77777777" w:rsidR="00622764" w:rsidRDefault="00622764" w:rsidP="00C026FB">
      <w:pPr>
        <w:jc w:val="both"/>
        <w:rPr>
          <w:b/>
        </w:rPr>
      </w:pPr>
    </w:p>
    <w:p w14:paraId="7CD2AF64" w14:textId="574CB5D7" w:rsidR="00972FD8" w:rsidRDefault="00972FD8" w:rsidP="00972FD8">
      <w:pPr>
        <w:widowControl w:val="0"/>
        <w:autoSpaceDE w:val="0"/>
        <w:autoSpaceDN w:val="0"/>
        <w:adjustRightInd w:val="0"/>
        <w:ind w:left="851" w:hanging="851"/>
        <w:jc w:val="both"/>
        <w:rPr>
          <w:bCs/>
        </w:rPr>
      </w:pPr>
      <w:r w:rsidRPr="00622764">
        <w:rPr>
          <w:bCs/>
        </w:rPr>
        <w:t>Alla luce delle motivazioni  esposte in premessa, per le operazioni relative alle assunzioni con rapporto di lav</w:t>
      </w:r>
      <w:r>
        <w:rPr>
          <w:bCs/>
        </w:rPr>
        <w:t>oro a tempo indeterminato nella scuola</w:t>
      </w:r>
      <w:r w:rsidR="00FD3A4F">
        <w:rPr>
          <w:bCs/>
        </w:rPr>
        <w:t xml:space="preserve"> dell’infanzia, primaria e</w:t>
      </w:r>
      <w:r>
        <w:rPr>
          <w:bCs/>
        </w:rPr>
        <w:t xml:space="preserve"> secondaria di primo e secondo grado per l’</w:t>
      </w:r>
      <w:r w:rsidRPr="00622764">
        <w:rPr>
          <w:bCs/>
        </w:rPr>
        <w:t>anno scolastico 20</w:t>
      </w:r>
      <w:r w:rsidR="00B64587">
        <w:rPr>
          <w:bCs/>
        </w:rPr>
        <w:t>20</w:t>
      </w:r>
      <w:r w:rsidRPr="00622764">
        <w:rPr>
          <w:bCs/>
        </w:rPr>
        <w:t>/20</w:t>
      </w:r>
      <w:r w:rsidR="00B63E86">
        <w:rPr>
          <w:bCs/>
        </w:rPr>
        <w:t>2</w:t>
      </w:r>
      <w:r w:rsidR="00B64587">
        <w:rPr>
          <w:bCs/>
        </w:rPr>
        <w:t>1</w:t>
      </w:r>
      <w:r w:rsidRPr="00622764">
        <w:rPr>
          <w:bCs/>
        </w:rPr>
        <w:t xml:space="preserve">, </w:t>
      </w:r>
      <w:r>
        <w:rPr>
          <w:bCs/>
        </w:rPr>
        <w:t>i posti sono ripartiti come riportato ne</w:t>
      </w:r>
      <w:r w:rsidR="00FD3A4F">
        <w:rPr>
          <w:bCs/>
        </w:rPr>
        <w:t>ll’allegato al presente decreto</w:t>
      </w:r>
      <w:r>
        <w:rPr>
          <w:bCs/>
        </w:rPr>
        <w:t xml:space="preserve"> che ne forma parte integrante e sostanziale;</w:t>
      </w:r>
    </w:p>
    <w:p w14:paraId="7CD2AF65" w14:textId="77777777" w:rsidR="00972FD8" w:rsidRPr="00622764" w:rsidRDefault="00972FD8" w:rsidP="00972FD8">
      <w:pPr>
        <w:widowControl w:val="0"/>
        <w:autoSpaceDE w:val="0"/>
        <w:autoSpaceDN w:val="0"/>
        <w:adjustRightInd w:val="0"/>
        <w:ind w:left="851" w:hanging="851"/>
        <w:jc w:val="both"/>
        <w:rPr>
          <w:b/>
          <w:bCs/>
          <w:sz w:val="20"/>
          <w:szCs w:val="20"/>
        </w:rPr>
      </w:pPr>
    </w:p>
    <w:p w14:paraId="7CD2AF66" w14:textId="77777777" w:rsidR="00972FD8" w:rsidRPr="00622764" w:rsidRDefault="00972FD8" w:rsidP="00972FD8">
      <w:pPr>
        <w:widowControl w:val="0"/>
        <w:autoSpaceDE w:val="0"/>
        <w:autoSpaceDN w:val="0"/>
        <w:adjustRightInd w:val="0"/>
        <w:ind w:left="851" w:hanging="851"/>
        <w:jc w:val="both"/>
      </w:pPr>
      <w:r w:rsidRPr="00622764">
        <w:t xml:space="preserve">Avverso il presente  provvedimento, che ha carattere definitivo, è </w:t>
      </w:r>
      <w:r>
        <w:t>ammesso,</w:t>
      </w:r>
      <w:r w:rsidRPr="00622764">
        <w:t xml:space="preserve"> per soli vizi di legittimità, ricorso giurisdizionale al T.A.R. ovvero ricorso straordinario al Capo dello Stato rispettivamente nei termini di 60 o 120 giorni dalla data di pubblicazione. Il presente provvedimento sarà inviato alla Ragioneria Territoriale  dello Stato per  il prescritto visto di  controllo.</w:t>
      </w:r>
    </w:p>
    <w:p w14:paraId="7CD2AF67" w14:textId="77777777" w:rsidR="00AF308B" w:rsidRDefault="00AF308B" w:rsidP="00AF308B"/>
    <w:p w14:paraId="7CD2AF68" w14:textId="77777777" w:rsidR="00AF308B" w:rsidRDefault="00AF308B" w:rsidP="00AF308B">
      <w:pPr>
        <w:spacing w:line="360" w:lineRule="auto"/>
        <w:jc w:val="both"/>
        <w:rPr>
          <w:rFonts w:eastAsia="Calibri"/>
          <w:sz w:val="22"/>
          <w:szCs w:val="22"/>
          <w:lang w:eastAsia="en-US"/>
        </w:rPr>
      </w:pPr>
      <w:r>
        <w:tab/>
        <w:t xml:space="preserve">                                                                 </w:t>
      </w:r>
      <w:r w:rsidR="00337E0B">
        <w:tab/>
      </w:r>
      <w:r w:rsidR="00337E0B">
        <w:tab/>
      </w:r>
      <w:r w:rsidR="00337E0B">
        <w:tab/>
      </w:r>
      <w:r>
        <w:t xml:space="preserve">    </w:t>
      </w:r>
      <w:r w:rsidR="00623345">
        <w:t xml:space="preserve"> </w:t>
      </w:r>
      <w:r>
        <w:rPr>
          <w:rFonts w:eastAsia="Calibri"/>
          <w:sz w:val="22"/>
          <w:szCs w:val="22"/>
          <w:lang w:eastAsia="en-US"/>
        </w:rPr>
        <w:t>IL DIRETTORE GENERALE</w:t>
      </w:r>
    </w:p>
    <w:p w14:paraId="7CD2AF69" w14:textId="77777777" w:rsidR="00AF308B" w:rsidRDefault="00AF308B" w:rsidP="00AF308B">
      <w:pPr>
        <w:spacing w:line="360" w:lineRule="auto"/>
        <w:ind w:firstLine="567"/>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00337E0B">
        <w:rPr>
          <w:rFonts w:eastAsia="Calibri"/>
          <w:sz w:val="22"/>
          <w:szCs w:val="22"/>
          <w:lang w:eastAsia="en-US"/>
        </w:rPr>
        <w:tab/>
      </w:r>
      <w:r w:rsidR="00337E0B">
        <w:rPr>
          <w:rFonts w:eastAsia="Calibri"/>
          <w:sz w:val="22"/>
          <w:szCs w:val="22"/>
          <w:lang w:eastAsia="en-US"/>
        </w:rPr>
        <w:tab/>
        <w:t xml:space="preserve">       </w:t>
      </w:r>
      <w:r>
        <w:rPr>
          <w:rFonts w:eastAsia="Calibri"/>
          <w:sz w:val="22"/>
          <w:szCs w:val="22"/>
          <w:lang w:eastAsia="en-US"/>
        </w:rPr>
        <w:t xml:space="preserve">  Dott. Francesco Feliziani</w:t>
      </w:r>
    </w:p>
    <w:p w14:paraId="7CD2AF6A" w14:textId="77777777" w:rsidR="00AF308B" w:rsidRDefault="00AF308B" w:rsidP="00DA469D">
      <w:pPr>
        <w:spacing w:line="276" w:lineRule="auto"/>
        <w:jc w:val="center"/>
        <w:rPr>
          <w:rFonts w:eastAsia="Calibri"/>
          <w:sz w:val="18"/>
          <w:szCs w:val="18"/>
          <w:lang w:eastAsia="en-US"/>
        </w:rPr>
      </w:pPr>
      <w:r>
        <w:rPr>
          <w:rFonts w:eastAsia="Calibri"/>
          <w:sz w:val="18"/>
          <w:szCs w:val="18"/>
          <w:lang w:eastAsia="en-US"/>
        </w:rPr>
        <w:t xml:space="preserve">                                                  </w:t>
      </w:r>
      <w:r w:rsidR="00337E0B">
        <w:rPr>
          <w:rFonts w:eastAsia="Calibri"/>
          <w:sz w:val="18"/>
          <w:szCs w:val="18"/>
          <w:lang w:eastAsia="en-US"/>
        </w:rPr>
        <w:tab/>
      </w:r>
      <w:r w:rsidR="00337E0B">
        <w:rPr>
          <w:rFonts w:eastAsia="Calibri"/>
          <w:sz w:val="18"/>
          <w:szCs w:val="18"/>
          <w:lang w:eastAsia="en-US"/>
        </w:rPr>
        <w:tab/>
      </w:r>
      <w:r w:rsidR="00337E0B">
        <w:rPr>
          <w:rFonts w:eastAsia="Calibri"/>
          <w:sz w:val="18"/>
          <w:szCs w:val="18"/>
          <w:lang w:eastAsia="en-US"/>
        </w:rPr>
        <w:tab/>
      </w:r>
      <w:r w:rsidR="00337E0B">
        <w:rPr>
          <w:rFonts w:eastAsia="Calibri"/>
          <w:sz w:val="18"/>
          <w:szCs w:val="18"/>
          <w:lang w:eastAsia="en-US"/>
        </w:rPr>
        <w:tab/>
      </w:r>
      <w:r w:rsidR="00337E0B">
        <w:rPr>
          <w:rFonts w:eastAsia="Calibri"/>
          <w:sz w:val="18"/>
          <w:szCs w:val="18"/>
          <w:lang w:eastAsia="en-US"/>
        </w:rPr>
        <w:tab/>
        <w:t xml:space="preserve">        </w:t>
      </w:r>
      <w:r>
        <w:rPr>
          <w:rFonts w:eastAsia="Calibri"/>
          <w:sz w:val="18"/>
          <w:szCs w:val="18"/>
          <w:lang w:eastAsia="en-US"/>
        </w:rPr>
        <w:t xml:space="preserve">         Firmato digitalmente </w:t>
      </w:r>
    </w:p>
    <w:p w14:paraId="7CD2AF6B" w14:textId="77777777" w:rsidR="000827AC" w:rsidRDefault="000827AC" w:rsidP="00AF308B">
      <w:pPr>
        <w:tabs>
          <w:tab w:val="left" w:pos="6030"/>
        </w:tabs>
      </w:pPr>
    </w:p>
    <w:p w14:paraId="7CD2AF6C" w14:textId="77777777" w:rsidR="00DA469D" w:rsidRDefault="00DA469D" w:rsidP="00622764">
      <w:pPr>
        <w:widowControl w:val="0"/>
        <w:autoSpaceDE w:val="0"/>
        <w:autoSpaceDN w:val="0"/>
        <w:adjustRightInd w:val="0"/>
        <w:spacing w:after="80"/>
        <w:ind w:left="851" w:hanging="851"/>
        <w:rPr>
          <w:sz w:val="16"/>
          <w:szCs w:val="16"/>
        </w:rPr>
      </w:pPr>
    </w:p>
    <w:p w14:paraId="7CD2AF6D" w14:textId="77777777" w:rsidR="00EE6CEA" w:rsidRDefault="00EE6CEA" w:rsidP="00622764">
      <w:pPr>
        <w:widowControl w:val="0"/>
        <w:autoSpaceDE w:val="0"/>
        <w:autoSpaceDN w:val="0"/>
        <w:adjustRightInd w:val="0"/>
        <w:spacing w:after="80"/>
        <w:ind w:left="851" w:hanging="851"/>
        <w:rPr>
          <w:sz w:val="16"/>
          <w:szCs w:val="16"/>
        </w:rPr>
      </w:pPr>
    </w:p>
    <w:p w14:paraId="7CD2AF6E" w14:textId="77777777" w:rsidR="00622764" w:rsidRPr="00622764" w:rsidRDefault="00622764" w:rsidP="00622764">
      <w:pPr>
        <w:widowControl w:val="0"/>
        <w:autoSpaceDE w:val="0"/>
        <w:autoSpaceDN w:val="0"/>
        <w:adjustRightInd w:val="0"/>
        <w:spacing w:after="80"/>
        <w:ind w:left="851" w:hanging="851"/>
        <w:rPr>
          <w:sz w:val="16"/>
          <w:szCs w:val="16"/>
        </w:rPr>
      </w:pPr>
      <w:r w:rsidRPr="00622764">
        <w:rPr>
          <w:sz w:val="16"/>
          <w:szCs w:val="16"/>
        </w:rPr>
        <w:t xml:space="preserve">Agli Uffici V, VI, VII, VIII -Ambiti territoriali per la Regione Sardegna </w:t>
      </w:r>
    </w:p>
    <w:p w14:paraId="7CD2AF6F" w14:textId="77777777" w:rsidR="00622764" w:rsidRPr="00622764" w:rsidRDefault="00622764" w:rsidP="00622764">
      <w:pPr>
        <w:widowControl w:val="0"/>
        <w:autoSpaceDE w:val="0"/>
        <w:autoSpaceDN w:val="0"/>
        <w:adjustRightInd w:val="0"/>
        <w:spacing w:after="80"/>
        <w:ind w:left="851" w:hanging="851"/>
        <w:rPr>
          <w:sz w:val="16"/>
          <w:szCs w:val="16"/>
        </w:rPr>
      </w:pPr>
      <w:r w:rsidRPr="00622764">
        <w:rPr>
          <w:sz w:val="16"/>
          <w:szCs w:val="16"/>
        </w:rPr>
        <w:t xml:space="preserve">Ai Dirigenti Scolastici della  Regione  </w:t>
      </w:r>
      <w:r w:rsidRPr="00622764">
        <w:rPr>
          <w:i/>
          <w:sz w:val="16"/>
          <w:szCs w:val="16"/>
          <w:u w:val="single"/>
        </w:rPr>
        <w:t>LORO SEDI</w:t>
      </w:r>
    </w:p>
    <w:p w14:paraId="7CD2AF70" w14:textId="77777777" w:rsidR="00622764" w:rsidRPr="00622764" w:rsidRDefault="00622764" w:rsidP="00622764">
      <w:pPr>
        <w:widowControl w:val="0"/>
        <w:autoSpaceDE w:val="0"/>
        <w:autoSpaceDN w:val="0"/>
        <w:adjustRightInd w:val="0"/>
        <w:spacing w:after="80"/>
        <w:ind w:left="851" w:hanging="851"/>
        <w:rPr>
          <w:sz w:val="16"/>
          <w:szCs w:val="16"/>
        </w:rPr>
      </w:pPr>
      <w:r w:rsidRPr="00622764">
        <w:rPr>
          <w:sz w:val="16"/>
          <w:szCs w:val="16"/>
        </w:rPr>
        <w:t xml:space="preserve">Alle OO.SS. Comparto Scuola </w:t>
      </w:r>
      <w:r w:rsidRPr="00622764">
        <w:rPr>
          <w:i/>
          <w:sz w:val="16"/>
          <w:szCs w:val="16"/>
          <w:u w:val="single"/>
        </w:rPr>
        <w:t>LORO SEDI</w:t>
      </w:r>
      <w:r w:rsidRPr="00622764">
        <w:rPr>
          <w:sz w:val="16"/>
          <w:szCs w:val="16"/>
        </w:rPr>
        <w:t xml:space="preserve"> </w:t>
      </w:r>
    </w:p>
    <w:p w14:paraId="7CD2AF71" w14:textId="77777777" w:rsidR="00622764" w:rsidRPr="00622764" w:rsidRDefault="00622764" w:rsidP="00622764">
      <w:pPr>
        <w:widowControl w:val="0"/>
        <w:autoSpaceDE w:val="0"/>
        <w:autoSpaceDN w:val="0"/>
        <w:adjustRightInd w:val="0"/>
        <w:spacing w:after="80"/>
        <w:ind w:left="851" w:hanging="851"/>
        <w:rPr>
          <w:i/>
          <w:sz w:val="16"/>
          <w:szCs w:val="16"/>
          <w:u w:val="single"/>
        </w:rPr>
      </w:pPr>
      <w:r w:rsidRPr="00622764">
        <w:rPr>
          <w:sz w:val="16"/>
          <w:szCs w:val="16"/>
        </w:rPr>
        <w:t xml:space="preserve">Alla Ragioneria Territoriale dello Stato </w:t>
      </w:r>
      <w:r w:rsidRPr="00622764">
        <w:rPr>
          <w:i/>
          <w:sz w:val="16"/>
          <w:szCs w:val="16"/>
          <w:u w:val="single"/>
        </w:rPr>
        <w:t>CAGLIARI</w:t>
      </w:r>
    </w:p>
    <w:p w14:paraId="7CD2AF72" w14:textId="77777777" w:rsidR="00622764" w:rsidRPr="00622764" w:rsidRDefault="00622764" w:rsidP="00622764">
      <w:pPr>
        <w:widowControl w:val="0"/>
        <w:autoSpaceDE w:val="0"/>
        <w:autoSpaceDN w:val="0"/>
        <w:adjustRightInd w:val="0"/>
        <w:spacing w:after="80"/>
        <w:ind w:left="851" w:hanging="851"/>
        <w:rPr>
          <w:w w:val="86"/>
          <w:sz w:val="16"/>
          <w:szCs w:val="16"/>
        </w:rPr>
      </w:pPr>
      <w:r w:rsidRPr="00622764">
        <w:rPr>
          <w:sz w:val="16"/>
          <w:szCs w:val="16"/>
        </w:rPr>
        <w:t xml:space="preserve">Al Sito dell’Ufficio Scolastico Regionale </w:t>
      </w:r>
      <w:r w:rsidRPr="00622764">
        <w:rPr>
          <w:i/>
          <w:sz w:val="16"/>
          <w:szCs w:val="16"/>
          <w:u w:val="single"/>
        </w:rPr>
        <w:t>SEDE.</w:t>
      </w:r>
    </w:p>
    <w:sectPr w:rsidR="00622764" w:rsidRPr="0062276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87512" w14:textId="77777777" w:rsidR="00F35C2E" w:rsidRDefault="00F35C2E" w:rsidP="00122B75">
      <w:r>
        <w:separator/>
      </w:r>
    </w:p>
  </w:endnote>
  <w:endnote w:type="continuationSeparator" w:id="0">
    <w:p w14:paraId="53EB6E5A" w14:textId="77777777" w:rsidR="00F35C2E" w:rsidRDefault="00F35C2E" w:rsidP="0012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lish111-Adagio-B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AF7D" w14:textId="77777777" w:rsidR="00122B75" w:rsidRPr="00122B75" w:rsidRDefault="00122B75" w:rsidP="00122B75">
    <w:pPr>
      <w:tabs>
        <w:tab w:val="center" w:pos="4819"/>
        <w:tab w:val="right" w:pos="9638"/>
      </w:tabs>
      <w:overflowPunct w:val="0"/>
      <w:autoSpaceDE w:val="0"/>
      <w:autoSpaceDN w:val="0"/>
      <w:adjustRightInd w:val="0"/>
      <w:jc w:val="center"/>
      <w:textAlignment w:val="baseline"/>
      <w:rPr>
        <w:i/>
        <w:iCs/>
        <w:sz w:val="16"/>
        <w:szCs w:val="16"/>
      </w:rPr>
    </w:pPr>
    <w:r w:rsidRPr="00122B75">
      <w:rPr>
        <w:i/>
        <w:iCs/>
        <w:sz w:val="16"/>
        <w:szCs w:val="16"/>
      </w:rPr>
      <w:t>Piazza G. Galilei,36 - 09128 Cagliari</w:t>
    </w:r>
  </w:p>
  <w:p w14:paraId="7CD2AF7E" w14:textId="77777777" w:rsidR="00122B75" w:rsidRPr="00122B75" w:rsidRDefault="006F117F" w:rsidP="00122B75">
    <w:pPr>
      <w:tabs>
        <w:tab w:val="center" w:pos="4819"/>
        <w:tab w:val="right" w:pos="9638"/>
      </w:tabs>
      <w:overflowPunct w:val="0"/>
      <w:autoSpaceDE w:val="0"/>
      <w:autoSpaceDN w:val="0"/>
      <w:adjustRightInd w:val="0"/>
      <w:jc w:val="center"/>
      <w:textAlignment w:val="baseline"/>
      <w:rPr>
        <w:i/>
        <w:iCs/>
        <w:sz w:val="20"/>
        <w:szCs w:val="20"/>
      </w:rPr>
    </w:pPr>
    <w:r>
      <w:rPr>
        <w:i/>
        <w:iCs/>
        <w:sz w:val="16"/>
        <w:szCs w:val="16"/>
      </w:rPr>
      <w:t>tel.:   070/ 65004100</w:t>
    </w:r>
    <w:r w:rsidR="00122B75" w:rsidRPr="00122B75">
      <w:rPr>
        <w:i/>
        <w:iCs/>
        <w:sz w:val="16"/>
        <w:szCs w:val="16"/>
      </w:rPr>
      <w:t xml:space="preserve">  </w:t>
    </w:r>
  </w:p>
  <w:p w14:paraId="7CD2AF7F" w14:textId="77777777" w:rsidR="00122B75" w:rsidRDefault="00122B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B17FF" w14:textId="77777777" w:rsidR="00F35C2E" w:rsidRDefault="00F35C2E" w:rsidP="00122B75">
      <w:r>
        <w:separator/>
      </w:r>
    </w:p>
  </w:footnote>
  <w:footnote w:type="continuationSeparator" w:id="0">
    <w:p w14:paraId="0BDC562B" w14:textId="77777777" w:rsidR="00F35C2E" w:rsidRDefault="00F35C2E" w:rsidP="0012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AF77" w14:textId="77777777" w:rsidR="00122B75" w:rsidRPr="00122B75" w:rsidRDefault="00122B75" w:rsidP="00122B75">
    <w:pPr>
      <w:spacing w:line="360" w:lineRule="auto"/>
    </w:pPr>
    <w:r>
      <w:rPr>
        <w:noProof/>
      </w:rPr>
      <w:drawing>
        <wp:anchor distT="0" distB="0" distL="114300" distR="114300" simplePos="0" relativeHeight="251659264" behindDoc="0" locked="0" layoutInCell="1" allowOverlap="1" wp14:anchorId="7CD2AF80" wp14:editId="7CD2AF81">
          <wp:simplePos x="0" y="0"/>
          <wp:positionH relativeFrom="column">
            <wp:posOffset>2800350</wp:posOffset>
          </wp:positionH>
          <wp:positionV relativeFrom="paragraph">
            <wp:posOffset>0</wp:posOffset>
          </wp:positionV>
          <wp:extent cx="514350" cy="571500"/>
          <wp:effectExtent l="0" t="0" r="0" b="0"/>
          <wp:wrapSquare wrapText="lef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pic:spPr>
              </pic:pic>
            </a:graphicData>
          </a:graphic>
          <wp14:sizeRelH relativeFrom="page">
            <wp14:pctWidth>0</wp14:pctWidth>
          </wp14:sizeRelH>
          <wp14:sizeRelV relativeFrom="page">
            <wp14:pctHeight>0</wp14:pctHeight>
          </wp14:sizeRelV>
        </wp:anchor>
      </w:drawing>
    </w:r>
    <w:r w:rsidRPr="00122B75">
      <w:br w:type="textWrapping" w:clear="all"/>
    </w:r>
  </w:p>
  <w:p w14:paraId="7CD2AF78" w14:textId="77777777" w:rsidR="00122B75" w:rsidRPr="00122B75" w:rsidRDefault="00122B75" w:rsidP="00122B75">
    <w:pPr>
      <w:tabs>
        <w:tab w:val="center" w:pos="4819"/>
        <w:tab w:val="right" w:pos="9638"/>
      </w:tabs>
      <w:spacing w:line="192" w:lineRule="auto"/>
      <w:jc w:val="center"/>
      <w:rPr>
        <w:sz w:val="52"/>
        <w:szCs w:val="52"/>
      </w:rPr>
    </w:pPr>
    <w:r w:rsidRPr="00122B75">
      <w:rPr>
        <w:rFonts w:ascii="English111 Adagio BT" w:hAnsi="English111 Adagio BT" w:cs="English111 Adagio BT"/>
        <w:sz w:val="52"/>
        <w:szCs w:val="52"/>
      </w:rPr>
      <w:t>Ministero dell’Istruzione, dell’Università e della Ricerca</w:t>
    </w:r>
  </w:p>
  <w:p w14:paraId="7CD2AF79" w14:textId="77777777" w:rsidR="00122B75" w:rsidRPr="00122B75" w:rsidRDefault="00122B75" w:rsidP="00122B75">
    <w:pPr>
      <w:tabs>
        <w:tab w:val="center" w:pos="4819"/>
        <w:tab w:val="right" w:pos="9638"/>
      </w:tabs>
      <w:spacing w:line="192" w:lineRule="auto"/>
      <w:jc w:val="center"/>
      <w:rPr>
        <w:rFonts w:ascii="English111 Adagio BT" w:hAnsi="English111 Adagio BT" w:cs="English111 Adagio BT"/>
        <w:sz w:val="36"/>
        <w:szCs w:val="36"/>
      </w:rPr>
    </w:pPr>
    <w:r w:rsidRPr="00122B75">
      <w:rPr>
        <w:rFonts w:ascii="English111 Adagio BT" w:hAnsi="English111 Adagio BT" w:cs="English111 Adagio BT"/>
        <w:sz w:val="36"/>
        <w:szCs w:val="36"/>
      </w:rPr>
      <w:t>Ufficio Scolastico Regionale per la Sardegna</w:t>
    </w:r>
  </w:p>
  <w:p w14:paraId="7CD2AF7A" w14:textId="77777777" w:rsidR="00122B75" w:rsidRDefault="00122B75" w:rsidP="00122B75">
    <w:pPr>
      <w:tabs>
        <w:tab w:val="center" w:pos="4819"/>
        <w:tab w:val="right" w:pos="9638"/>
      </w:tabs>
      <w:jc w:val="center"/>
      <w:rPr>
        <w:rFonts w:ascii="English111 Adagio BT" w:hAnsi="English111 Adagio BT" w:cs="English111 Adagio BT"/>
        <w:sz w:val="36"/>
        <w:szCs w:val="36"/>
      </w:rPr>
    </w:pPr>
    <w:r w:rsidRPr="00122B75">
      <w:rPr>
        <w:rFonts w:ascii="English111 Adagio BT" w:hAnsi="English111 Adagio BT" w:cs="English111 Adagio BT"/>
        <w:sz w:val="36"/>
        <w:szCs w:val="36"/>
      </w:rPr>
      <w:t>Direzione Generale</w:t>
    </w:r>
  </w:p>
  <w:p w14:paraId="7CD2AF7B" w14:textId="77777777" w:rsidR="004952B0" w:rsidRPr="00122B75" w:rsidRDefault="004952B0" w:rsidP="004952B0">
    <w:pPr>
      <w:tabs>
        <w:tab w:val="center" w:pos="4819"/>
        <w:tab w:val="right" w:pos="9638"/>
      </w:tabs>
      <w:jc w:val="center"/>
      <w:rPr>
        <w:rFonts w:ascii="English111 Adagio BT" w:hAnsi="English111 Adagio BT" w:cs="English111 Adagio BT"/>
        <w:sz w:val="36"/>
        <w:szCs w:val="36"/>
      </w:rPr>
    </w:pPr>
    <w:r>
      <w:rPr>
        <w:rFonts w:ascii="English111 Adagio BT" w:hAnsi="English111 Adagio BT" w:cs="English111 Adagio BT"/>
        <w:sz w:val="36"/>
        <w:szCs w:val="36"/>
      </w:rPr>
      <w:t>Ufficio primo</w:t>
    </w:r>
  </w:p>
  <w:p w14:paraId="7CD2AF7C" w14:textId="77777777" w:rsidR="00122B75" w:rsidRDefault="00122B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F5D94"/>
    <w:multiLevelType w:val="hybridMultilevel"/>
    <w:tmpl w:val="2ACA07AE"/>
    <w:lvl w:ilvl="0" w:tplc="7A128D52">
      <w:start w:val="45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F21C77"/>
    <w:multiLevelType w:val="hybridMultilevel"/>
    <w:tmpl w:val="79C86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F208E3"/>
    <w:multiLevelType w:val="hybridMultilevel"/>
    <w:tmpl w:val="49A8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3A49EF"/>
    <w:multiLevelType w:val="hybridMultilevel"/>
    <w:tmpl w:val="89529C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2AE02E0"/>
    <w:multiLevelType w:val="hybridMultilevel"/>
    <w:tmpl w:val="F2B00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D3676C"/>
    <w:multiLevelType w:val="hybridMultilevel"/>
    <w:tmpl w:val="ED40704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DB"/>
    <w:rsid w:val="00011724"/>
    <w:rsid w:val="000448A1"/>
    <w:rsid w:val="00073B31"/>
    <w:rsid w:val="000752EE"/>
    <w:rsid w:val="000827AC"/>
    <w:rsid w:val="000A6921"/>
    <w:rsid w:val="000B0E3B"/>
    <w:rsid w:val="000B4672"/>
    <w:rsid w:val="000C53E4"/>
    <w:rsid w:val="000E6D1C"/>
    <w:rsid w:val="00122B75"/>
    <w:rsid w:val="00174377"/>
    <w:rsid w:val="001768BD"/>
    <w:rsid w:val="00194801"/>
    <w:rsid w:val="001E20FE"/>
    <w:rsid w:val="001E7AB7"/>
    <w:rsid w:val="001F3966"/>
    <w:rsid w:val="001F5325"/>
    <w:rsid w:val="001F54C6"/>
    <w:rsid w:val="00203A2C"/>
    <w:rsid w:val="002102BB"/>
    <w:rsid w:val="00233D44"/>
    <w:rsid w:val="0024270B"/>
    <w:rsid w:val="00253AD9"/>
    <w:rsid w:val="00267EBB"/>
    <w:rsid w:val="0027220C"/>
    <w:rsid w:val="00281FD3"/>
    <w:rsid w:val="002B2770"/>
    <w:rsid w:val="002C11F9"/>
    <w:rsid w:val="002C52BC"/>
    <w:rsid w:val="002C57CA"/>
    <w:rsid w:val="002C66AC"/>
    <w:rsid w:val="002E3AAA"/>
    <w:rsid w:val="002E454B"/>
    <w:rsid w:val="002F6401"/>
    <w:rsid w:val="003029DB"/>
    <w:rsid w:val="00315B4E"/>
    <w:rsid w:val="00317521"/>
    <w:rsid w:val="0032269F"/>
    <w:rsid w:val="00337E0B"/>
    <w:rsid w:val="00340F6B"/>
    <w:rsid w:val="00357600"/>
    <w:rsid w:val="00357BD0"/>
    <w:rsid w:val="00364379"/>
    <w:rsid w:val="00392B7C"/>
    <w:rsid w:val="003A120F"/>
    <w:rsid w:val="003A2BB1"/>
    <w:rsid w:val="003D1CB5"/>
    <w:rsid w:val="003D3325"/>
    <w:rsid w:val="00415796"/>
    <w:rsid w:val="00430C60"/>
    <w:rsid w:val="00432561"/>
    <w:rsid w:val="004345DA"/>
    <w:rsid w:val="004347D0"/>
    <w:rsid w:val="00474619"/>
    <w:rsid w:val="00474D16"/>
    <w:rsid w:val="00484488"/>
    <w:rsid w:val="004952B0"/>
    <w:rsid w:val="00495609"/>
    <w:rsid w:val="00496D07"/>
    <w:rsid w:val="004B188C"/>
    <w:rsid w:val="004B26B5"/>
    <w:rsid w:val="004E515B"/>
    <w:rsid w:val="004E7FBB"/>
    <w:rsid w:val="004F6915"/>
    <w:rsid w:val="0050118B"/>
    <w:rsid w:val="0050689D"/>
    <w:rsid w:val="00513649"/>
    <w:rsid w:val="00523DB5"/>
    <w:rsid w:val="00534A17"/>
    <w:rsid w:val="00545154"/>
    <w:rsid w:val="005608D4"/>
    <w:rsid w:val="00562224"/>
    <w:rsid w:val="00581BF9"/>
    <w:rsid w:val="00582CFE"/>
    <w:rsid w:val="005A1FE2"/>
    <w:rsid w:val="005A3087"/>
    <w:rsid w:val="005A7A56"/>
    <w:rsid w:val="005B0B33"/>
    <w:rsid w:val="005B284E"/>
    <w:rsid w:val="005B34ED"/>
    <w:rsid w:val="005C1D14"/>
    <w:rsid w:val="005C7E72"/>
    <w:rsid w:val="005D7B2A"/>
    <w:rsid w:val="00601EBF"/>
    <w:rsid w:val="00613291"/>
    <w:rsid w:val="0061716F"/>
    <w:rsid w:val="00617FAD"/>
    <w:rsid w:val="00622764"/>
    <w:rsid w:val="00623345"/>
    <w:rsid w:val="00643E73"/>
    <w:rsid w:val="0064564A"/>
    <w:rsid w:val="00653D26"/>
    <w:rsid w:val="006668E3"/>
    <w:rsid w:val="00687521"/>
    <w:rsid w:val="006A1CDA"/>
    <w:rsid w:val="006A3DCB"/>
    <w:rsid w:val="006A5068"/>
    <w:rsid w:val="006B048E"/>
    <w:rsid w:val="006B279F"/>
    <w:rsid w:val="006D11C0"/>
    <w:rsid w:val="006F117F"/>
    <w:rsid w:val="00700E75"/>
    <w:rsid w:val="0070699C"/>
    <w:rsid w:val="007229A1"/>
    <w:rsid w:val="00724B8D"/>
    <w:rsid w:val="00747118"/>
    <w:rsid w:val="00770BC7"/>
    <w:rsid w:val="007A10B7"/>
    <w:rsid w:val="007A17E5"/>
    <w:rsid w:val="007B4DAE"/>
    <w:rsid w:val="007C3A62"/>
    <w:rsid w:val="007C6B0C"/>
    <w:rsid w:val="007C7F4F"/>
    <w:rsid w:val="007D3E32"/>
    <w:rsid w:val="007D503A"/>
    <w:rsid w:val="00801608"/>
    <w:rsid w:val="008048F3"/>
    <w:rsid w:val="008229F8"/>
    <w:rsid w:val="00826147"/>
    <w:rsid w:val="008403CD"/>
    <w:rsid w:val="0084081D"/>
    <w:rsid w:val="00872B93"/>
    <w:rsid w:val="00875A65"/>
    <w:rsid w:val="00876F0E"/>
    <w:rsid w:val="008A2D73"/>
    <w:rsid w:val="008A524F"/>
    <w:rsid w:val="008B37FD"/>
    <w:rsid w:val="008C5F9B"/>
    <w:rsid w:val="008C7297"/>
    <w:rsid w:val="0090305A"/>
    <w:rsid w:val="00915A14"/>
    <w:rsid w:val="00921DD4"/>
    <w:rsid w:val="009264CE"/>
    <w:rsid w:val="009352A6"/>
    <w:rsid w:val="00937907"/>
    <w:rsid w:val="00972FD8"/>
    <w:rsid w:val="009911E2"/>
    <w:rsid w:val="009A2514"/>
    <w:rsid w:val="009D53B3"/>
    <w:rsid w:val="009E10AF"/>
    <w:rsid w:val="009F53E3"/>
    <w:rsid w:val="009F705C"/>
    <w:rsid w:val="00A1206D"/>
    <w:rsid w:val="00A56D80"/>
    <w:rsid w:val="00A80123"/>
    <w:rsid w:val="00A81A55"/>
    <w:rsid w:val="00A83981"/>
    <w:rsid w:val="00A858E2"/>
    <w:rsid w:val="00AC2B0D"/>
    <w:rsid w:val="00AD212E"/>
    <w:rsid w:val="00AD7F5B"/>
    <w:rsid w:val="00AF308B"/>
    <w:rsid w:val="00B068E6"/>
    <w:rsid w:val="00B156F8"/>
    <w:rsid w:val="00B51BB0"/>
    <w:rsid w:val="00B63159"/>
    <w:rsid w:val="00B63E86"/>
    <w:rsid w:val="00B64587"/>
    <w:rsid w:val="00B65806"/>
    <w:rsid w:val="00B728A9"/>
    <w:rsid w:val="00B7308E"/>
    <w:rsid w:val="00B7699C"/>
    <w:rsid w:val="00B8317E"/>
    <w:rsid w:val="00B85918"/>
    <w:rsid w:val="00B8627F"/>
    <w:rsid w:val="00BB0904"/>
    <w:rsid w:val="00BB31E7"/>
    <w:rsid w:val="00BB52BD"/>
    <w:rsid w:val="00BC1939"/>
    <w:rsid w:val="00BC1FF2"/>
    <w:rsid w:val="00BC278E"/>
    <w:rsid w:val="00BC4BB5"/>
    <w:rsid w:val="00C026FB"/>
    <w:rsid w:val="00C11084"/>
    <w:rsid w:val="00C22D59"/>
    <w:rsid w:val="00C23C56"/>
    <w:rsid w:val="00C45CE0"/>
    <w:rsid w:val="00C56D05"/>
    <w:rsid w:val="00C73161"/>
    <w:rsid w:val="00C80B19"/>
    <w:rsid w:val="00C83178"/>
    <w:rsid w:val="00C86DE4"/>
    <w:rsid w:val="00C90C3D"/>
    <w:rsid w:val="00C923D7"/>
    <w:rsid w:val="00CA19E9"/>
    <w:rsid w:val="00CB004C"/>
    <w:rsid w:val="00CC7EAE"/>
    <w:rsid w:val="00CE67DE"/>
    <w:rsid w:val="00D0767D"/>
    <w:rsid w:val="00D4399A"/>
    <w:rsid w:val="00D71695"/>
    <w:rsid w:val="00D807BA"/>
    <w:rsid w:val="00DA469D"/>
    <w:rsid w:val="00DC3D68"/>
    <w:rsid w:val="00DE0B2E"/>
    <w:rsid w:val="00DE11FB"/>
    <w:rsid w:val="00DF7094"/>
    <w:rsid w:val="00E00E8F"/>
    <w:rsid w:val="00E42991"/>
    <w:rsid w:val="00E45FFB"/>
    <w:rsid w:val="00E53D7D"/>
    <w:rsid w:val="00E851B2"/>
    <w:rsid w:val="00E91941"/>
    <w:rsid w:val="00EA3D79"/>
    <w:rsid w:val="00EA4F6C"/>
    <w:rsid w:val="00EA504F"/>
    <w:rsid w:val="00EC3338"/>
    <w:rsid w:val="00EC5969"/>
    <w:rsid w:val="00EE6CEA"/>
    <w:rsid w:val="00EF2CBD"/>
    <w:rsid w:val="00EF7723"/>
    <w:rsid w:val="00F1352F"/>
    <w:rsid w:val="00F14018"/>
    <w:rsid w:val="00F14550"/>
    <w:rsid w:val="00F157DA"/>
    <w:rsid w:val="00F35540"/>
    <w:rsid w:val="00F35C2E"/>
    <w:rsid w:val="00F55C1D"/>
    <w:rsid w:val="00F67C59"/>
    <w:rsid w:val="00F876DE"/>
    <w:rsid w:val="00FB0046"/>
    <w:rsid w:val="00FB29FA"/>
    <w:rsid w:val="00FC1B48"/>
    <w:rsid w:val="00FD3A4F"/>
    <w:rsid w:val="00FD41FC"/>
    <w:rsid w:val="00FF15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2AF34"/>
  <w15:docId w15:val="{4A080FF5-12B9-4A33-8D40-4D9E33B7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308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2B7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22B75"/>
  </w:style>
  <w:style w:type="paragraph" w:styleId="Pidipagina">
    <w:name w:val="footer"/>
    <w:basedOn w:val="Normale"/>
    <w:link w:val="PidipaginaCarattere"/>
    <w:uiPriority w:val="99"/>
    <w:unhideWhenUsed/>
    <w:rsid w:val="00122B7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22B75"/>
  </w:style>
  <w:style w:type="paragraph" w:styleId="Paragrafoelenco">
    <w:name w:val="List Paragraph"/>
    <w:basedOn w:val="Normale"/>
    <w:uiPriority w:val="34"/>
    <w:qFormat/>
    <w:rsid w:val="00474D16"/>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28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e"/>
    <w:next w:val="Normale"/>
    <w:rsid w:val="00EF2CBD"/>
    <w:pPr>
      <w:widowControl w:val="0"/>
      <w:autoSpaceDE w:val="0"/>
      <w:autoSpaceDN w:val="0"/>
      <w:adjustRightInd w:val="0"/>
      <w:spacing w:after="120"/>
    </w:pPr>
    <w:rPr>
      <w:rFonts w:ascii="English111-Adagio-BT" w:hAnsi="English111-Adagio-BT"/>
    </w:rPr>
  </w:style>
  <w:style w:type="paragraph" w:customStyle="1" w:styleId="Default">
    <w:name w:val="Default"/>
    <w:rsid w:val="00EF2CBD"/>
    <w:pPr>
      <w:widowControl w:val="0"/>
      <w:autoSpaceDE w:val="0"/>
      <w:autoSpaceDN w:val="0"/>
      <w:adjustRightInd w:val="0"/>
      <w:spacing w:after="0" w:line="240" w:lineRule="auto"/>
    </w:pPr>
    <w:rPr>
      <w:rFonts w:ascii="English111-Adagio-BT" w:eastAsia="Times New Roman" w:hAnsi="English111-Adagio-BT" w:cs="English111-Adagio-BT"/>
      <w:color w:val="000000"/>
      <w:sz w:val="24"/>
      <w:szCs w:val="24"/>
      <w:lang w:eastAsia="it-IT"/>
    </w:rPr>
  </w:style>
  <w:style w:type="paragraph" w:styleId="Testofumetto">
    <w:name w:val="Balloon Text"/>
    <w:basedOn w:val="Normale"/>
    <w:link w:val="TestofumettoCarattere"/>
    <w:uiPriority w:val="99"/>
    <w:semiHidden/>
    <w:unhideWhenUsed/>
    <w:rsid w:val="005622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2224"/>
    <w:rPr>
      <w:rFonts w:ascii="Tahoma" w:eastAsia="Times New Roman" w:hAnsi="Tahoma" w:cs="Tahoma"/>
      <w:sz w:val="16"/>
      <w:szCs w:val="16"/>
      <w:lang w:eastAsia="it-IT"/>
    </w:rPr>
  </w:style>
  <w:style w:type="paragraph" w:styleId="Nessunaspaziatura">
    <w:name w:val="No Spacing"/>
    <w:uiPriority w:val="1"/>
    <w:qFormat/>
    <w:rsid w:val="00700E75"/>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19852">
      <w:bodyDiv w:val="1"/>
      <w:marLeft w:val="0"/>
      <w:marRight w:val="0"/>
      <w:marTop w:val="0"/>
      <w:marBottom w:val="0"/>
      <w:divBdr>
        <w:top w:val="none" w:sz="0" w:space="0" w:color="auto"/>
        <w:left w:val="none" w:sz="0" w:space="0" w:color="auto"/>
        <w:bottom w:val="none" w:sz="0" w:space="0" w:color="auto"/>
        <w:right w:val="none" w:sz="0" w:space="0" w:color="auto"/>
      </w:divBdr>
    </w:div>
    <w:div w:id="917327798">
      <w:bodyDiv w:val="1"/>
      <w:marLeft w:val="0"/>
      <w:marRight w:val="0"/>
      <w:marTop w:val="0"/>
      <w:marBottom w:val="0"/>
      <w:divBdr>
        <w:top w:val="none" w:sz="0" w:space="0" w:color="auto"/>
        <w:left w:val="none" w:sz="0" w:space="0" w:color="auto"/>
        <w:bottom w:val="none" w:sz="0" w:space="0" w:color="auto"/>
        <w:right w:val="none" w:sz="0" w:space="0" w:color="auto"/>
      </w:divBdr>
    </w:div>
    <w:div w:id="1286157577">
      <w:bodyDiv w:val="1"/>
      <w:marLeft w:val="0"/>
      <w:marRight w:val="0"/>
      <w:marTop w:val="0"/>
      <w:marBottom w:val="0"/>
      <w:divBdr>
        <w:top w:val="none" w:sz="0" w:space="0" w:color="auto"/>
        <w:left w:val="none" w:sz="0" w:space="0" w:color="auto"/>
        <w:bottom w:val="none" w:sz="0" w:space="0" w:color="auto"/>
        <w:right w:val="none" w:sz="0" w:space="0" w:color="auto"/>
      </w:divBdr>
    </w:div>
    <w:div w:id="1330326977">
      <w:bodyDiv w:val="1"/>
      <w:marLeft w:val="0"/>
      <w:marRight w:val="0"/>
      <w:marTop w:val="0"/>
      <w:marBottom w:val="0"/>
      <w:divBdr>
        <w:top w:val="none" w:sz="0" w:space="0" w:color="auto"/>
        <w:left w:val="none" w:sz="0" w:space="0" w:color="auto"/>
        <w:bottom w:val="none" w:sz="0" w:space="0" w:color="auto"/>
        <w:right w:val="none" w:sz="0" w:space="0" w:color="auto"/>
      </w:divBdr>
    </w:div>
    <w:div w:id="1400248222">
      <w:bodyDiv w:val="1"/>
      <w:marLeft w:val="0"/>
      <w:marRight w:val="0"/>
      <w:marTop w:val="0"/>
      <w:marBottom w:val="0"/>
      <w:divBdr>
        <w:top w:val="none" w:sz="0" w:space="0" w:color="auto"/>
        <w:left w:val="none" w:sz="0" w:space="0" w:color="auto"/>
        <w:bottom w:val="none" w:sz="0" w:space="0" w:color="auto"/>
        <w:right w:val="none" w:sz="0" w:space="0" w:color="auto"/>
      </w:divBdr>
    </w:div>
    <w:div w:id="1437795424">
      <w:bodyDiv w:val="1"/>
      <w:marLeft w:val="0"/>
      <w:marRight w:val="0"/>
      <w:marTop w:val="0"/>
      <w:marBottom w:val="0"/>
      <w:divBdr>
        <w:top w:val="none" w:sz="0" w:space="0" w:color="auto"/>
        <w:left w:val="none" w:sz="0" w:space="0" w:color="auto"/>
        <w:bottom w:val="none" w:sz="0" w:space="0" w:color="auto"/>
        <w:right w:val="none" w:sz="0" w:space="0" w:color="auto"/>
      </w:divBdr>
    </w:div>
    <w:div w:id="18561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1385</Words>
  <Characters>7899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Feliziani Francesco</cp:lastModifiedBy>
  <cp:revision>5</cp:revision>
  <cp:lastPrinted>2019-08-05T13:42:00Z</cp:lastPrinted>
  <dcterms:created xsi:type="dcterms:W3CDTF">2020-08-08T07:39:00Z</dcterms:created>
  <dcterms:modified xsi:type="dcterms:W3CDTF">2020-08-08T07:41:00Z</dcterms:modified>
</cp:coreProperties>
</file>